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E" w:rsidRPr="005B734E" w:rsidRDefault="003A2716" w:rsidP="00D66F0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5972B9" wp14:editId="4C92FFF8">
            <wp:simplePos x="0" y="0"/>
            <wp:positionH relativeFrom="page">
              <wp:posOffset>5524500</wp:posOffset>
            </wp:positionH>
            <wp:positionV relativeFrom="paragraph">
              <wp:posOffset>11431</wp:posOffset>
            </wp:positionV>
            <wp:extent cx="1701882" cy="36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3" t="7477" b="8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46" cy="36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B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E72A1FD" wp14:editId="4EBD3908">
            <wp:simplePos x="0" y="0"/>
            <wp:positionH relativeFrom="margin">
              <wp:posOffset>5606415</wp:posOffset>
            </wp:positionH>
            <wp:positionV relativeFrom="paragraph">
              <wp:posOffset>162560</wp:posOffset>
            </wp:positionV>
            <wp:extent cx="933450" cy="1038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C4BE" wp14:editId="122588E3">
                <wp:simplePos x="0" y="0"/>
                <wp:positionH relativeFrom="column">
                  <wp:posOffset>-207010</wp:posOffset>
                </wp:positionH>
                <wp:positionV relativeFrom="paragraph">
                  <wp:posOffset>172720</wp:posOffset>
                </wp:positionV>
                <wp:extent cx="2076450" cy="5867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6F0C" w:rsidRPr="004B61AF" w:rsidRDefault="004B61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50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31EE19AC" wp14:editId="165B9A64">
                                  <wp:extent cx="1971675" cy="490791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880" cy="52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C4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3pt;margin-top:13.6pt;width:163.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F8QgIAAHkEAAAOAAAAZHJzL2Uyb0RvYy54bWysVE1v2zAMvQ/YfxB0X5xkSdoadYosRYcB&#10;RVsgGXpWZLkxIIuapMTufv2eZKftup2GXWSKpPjxHunLq67R7Kicr8kUfDIac6aMpLI2TwX/vr35&#10;dM6ZD8KUQpNRBX9Wnl8tP364bG2uprQnXSrHEMT4vLUF34dg8yzzcq8a4UdklYGxIteIgKt7ykon&#10;WkRvdDYdjxdZS660jqTyHtrr3siXKX5VKRnuq8qrwHTBUVtIp0vnLp7Z8lLkT07YfS2HMsQ/VNGI&#10;2iDpS6hrEQQ7uPqPUE0tHXmqwkhSk1FV1VKlHtDNZPyum81eWJV6ATjevsDk/19YeXd8cKwuC37B&#10;mRENKNqqLrAv1LGLiE5rfQ6njYVb6KAGyye9hzI23VWuiV+0w2AHzs8v2MZgEsrp+Gwxm8MkYZuf&#10;L85mCfzs9bV1PnxV1LAoFNyBuwSpON76gErgenKJyTzpuryptU6XOC9qrR07CjCtQ6oRL37z0oa1&#10;BV98RhnxkaH4vI+sDRLEXvueohS6XTcAsKPyGf076ufHW3lTo8hb4cODcBgY9IUlCPc4Kk1IQoPE&#10;2Z7cz7/poz94hJWzFgNYcP/jIJziTH8zYPhiMgNELKTLbH42xcW9tezeWsyhWRM6n2DdrExi9A/6&#10;JFaOmkfsyipmhUkYidwFDydxHfq1wK5JtVolJ8yoFeHWbKyMoSNokYJt9yicHXgKYPiOTqMq8nd0&#10;9b493KtDoKpOXEaAe1QH3DHfieJhF+MCvb0nr9c/xvIXAAAA//8DAFBLAwQUAAYACAAAACEAQKXw&#10;+uIAAAAKAQAADwAAAGRycy9kb3ducmV2LnhtbEyPy07DMBBF90j8gzVIbFDrNCkpDXEqhHhI7Gh4&#10;iJ0bD0lEPI5iNwl/z7CC5ege3Xsm3822EyMOvnWkYLWMQCBVzrRUK3gp7xdXIHzQZHTnCBV8o4dd&#10;cXqS68y4iZ5x3IdacAn5TCtoQugzKX3VoNV+6Xokzj7dYHXgc6ilGfTE5baTcRSl0uqWeKHRPd42&#10;WH3tj1bBx0X9/uTnh9cpuUz6u8ex3LyZUqnzs/nmGkTAOfzB8KvP6lCw08EdyXjRKVgkccqogngT&#10;g2Ag3q7XIA5MrrYpyCKX/18ofgAAAP//AwBQSwECLQAUAAYACAAAACEAtoM4kv4AAADhAQAAEwAA&#10;AAAAAAAAAAAAAAAAAAAAW0NvbnRlbnRfVHlwZXNdLnhtbFBLAQItABQABgAIAAAAIQA4/SH/1gAA&#10;AJQBAAALAAAAAAAAAAAAAAAAAC8BAABfcmVscy8ucmVsc1BLAQItABQABgAIAAAAIQCqzMF8QgIA&#10;AHkEAAAOAAAAAAAAAAAAAAAAAC4CAABkcnMvZTJvRG9jLnhtbFBLAQItABQABgAIAAAAIQBApfD6&#10;4gAAAAoBAAAPAAAAAAAAAAAAAAAAAJwEAABkcnMvZG93bnJldi54bWxQSwUGAAAAAAQABADzAAAA&#10;qwUAAAAA&#10;" fillcolor="white [3201]" stroked="f" strokeweight=".5pt">
                <v:textbox>
                  <w:txbxContent>
                    <w:p w:rsidR="00D66F0C" w:rsidRPr="004B61AF" w:rsidRDefault="004B61AF">
                      <w:pPr>
                        <w:rPr>
                          <w:sz w:val="18"/>
                          <w:szCs w:val="18"/>
                        </w:rPr>
                      </w:pPr>
                      <w:r w:rsidRPr="0045250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31EE19AC" wp14:editId="165B9A64">
                            <wp:extent cx="1971675" cy="490791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880" cy="52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F0C">
        <w:t xml:space="preserve">                                                                                                  </w:t>
      </w:r>
      <w:r w:rsidR="005B734E">
        <w:rPr>
          <w:noProof/>
          <w:lang w:eastAsia="en-GB"/>
        </w:rPr>
        <w:drawing>
          <wp:inline distT="0" distB="0" distL="0" distR="0" wp14:anchorId="45013A77" wp14:editId="5B2CC471">
            <wp:extent cx="504951" cy="675005"/>
            <wp:effectExtent l="0" t="0" r="9525" b="0"/>
            <wp:docPr id="3" name="Picture 3" descr="Sri Lanka Government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i Lanka Government Logo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84" cy="10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2E4">
        <w:t xml:space="preserve">                                                   </w:t>
      </w:r>
    </w:p>
    <w:p w:rsidR="00435155" w:rsidRPr="00435155" w:rsidRDefault="00D5042C" w:rsidP="00435155">
      <w:pPr>
        <w:spacing w:after="0" w:line="240" w:lineRule="auto"/>
        <w:jc w:val="center"/>
        <w:rPr>
          <w:rFonts w:ascii="Iskoola Pota" w:eastAsia="Times New Roman" w:hAnsi="Iskoola Pota" w:cs="Iskoola Pota"/>
          <w:b/>
          <w:sz w:val="24"/>
          <w:szCs w:val="24"/>
          <w:lang w:val="en-US"/>
        </w:rPr>
      </w:pPr>
      <w:bookmarkStart w:id="0" w:name="_Hlk48653167"/>
      <w:bookmarkEnd w:id="0"/>
      <w:r>
        <w:rPr>
          <w:rFonts w:ascii="Iskoola Pota" w:eastAsia="Times New Roman" w:hAnsi="Iskoola Pota" w:cs="Iskoola Pota"/>
          <w:b/>
          <w:sz w:val="24"/>
          <w:szCs w:val="24"/>
          <w:lang w:val="en-US"/>
        </w:rPr>
        <w:t xml:space="preserve">   </w:t>
      </w:r>
      <w:r w:rsidR="00435155" w:rsidRPr="00435155">
        <w:rPr>
          <w:rFonts w:ascii="Iskoola Pota" w:eastAsia="Times New Roman" w:hAnsi="Iskoola Pota" w:cs="Iskoola Pota"/>
          <w:b/>
          <w:sz w:val="32"/>
          <w:szCs w:val="32"/>
          <w:cs/>
          <w:lang w:val="en-US"/>
        </w:rPr>
        <w:t>කෘෂිකර්ම අමාත්‍යාංශය</w:t>
      </w:r>
    </w:p>
    <w:p w:rsidR="00435155" w:rsidRPr="00435155" w:rsidRDefault="00435155" w:rsidP="00435155">
      <w:pPr>
        <w:spacing w:after="0" w:line="240" w:lineRule="auto"/>
        <w:jc w:val="center"/>
        <w:rPr>
          <w:rFonts w:ascii="Iskoola Pota" w:eastAsia="Times New Roman" w:hAnsi="Iskoola Pota" w:cs="Iskoola Pota"/>
          <w:b/>
          <w:sz w:val="20"/>
          <w:szCs w:val="20"/>
          <w:lang w:val="en-US"/>
        </w:rPr>
      </w:pPr>
      <w:r w:rsidRPr="00435155">
        <w:rPr>
          <w:rFonts w:ascii="Iskoola Pota" w:eastAsia="Times New Roman" w:hAnsi="Iskoola Pota" w:cs="Latha"/>
          <w:b/>
          <w:sz w:val="20"/>
          <w:szCs w:val="20"/>
          <w:lang w:val="en-US" w:bidi="ta-IN"/>
        </w:rPr>
        <w:t xml:space="preserve"> </w:t>
      </w:r>
      <w:r w:rsidRPr="00435155">
        <w:rPr>
          <w:rFonts w:ascii="Iskoola Pota" w:eastAsia="Times New Roman" w:hAnsi="Iskoola Pota" w:cs="Latha"/>
          <w:b/>
          <w:sz w:val="20"/>
          <w:szCs w:val="20"/>
          <w:cs/>
          <w:lang w:val="en-US" w:bidi="ta-IN"/>
        </w:rPr>
        <w:t>கமத்தொழில் அமைச்சு</w:t>
      </w:r>
    </w:p>
    <w:p w:rsidR="005960D1" w:rsidRDefault="00435155" w:rsidP="00552D0A">
      <w:pPr>
        <w:spacing w:after="0" w:line="240" w:lineRule="auto"/>
        <w:ind w:right="-244"/>
        <w:jc w:val="center"/>
        <w:rPr>
          <w:rFonts w:ascii="Iskoola Pota" w:eastAsia="Times New Roman" w:hAnsi="Iskoola Pota" w:cs="Iskoola Pota"/>
          <w:b/>
          <w:sz w:val="24"/>
          <w:szCs w:val="24"/>
          <w:lang w:val="en-US"/>
        </w:rPr>
      </w:pPr>
      <w:r w:rsidRPr="00435155">
        <w:rPr>
          <w:rFonts w:ascii="Iskoola Pota" w:eastAsia="Times New Roman" w:hAnsi="Iskoola Pota" w:cs="Iskoola Pota"/>
          <w:b/>
          <w:sz w:val="24"/>
          <w:szCs w:val="24"/>
          <w:lang w:val="en-US"/>
        </w:rPr>
        <w:t>Ministry of Agriculture</w:t>
      </w:r>
    </w:p>
    <w:p w:rsidR="00C916B1" w:rsidRDefault="005960D1" w:rsidP="00552D0A">
      <w:pPr>
        <w:spacing w:after="0" w:line="240" w:lineRule="auto"/>
        <w:ind w:right="-244"/>
        <w:jc w:val="center"/>
        <w:rPr>
          <w:rFonts w:ascii="Iskoola Pota" w:eastAsia="Times New Roman" w:hAnsi="Iskoola Pota" w:cs="Iskoola Pota"/>
          <w:b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sz w:val="24"/>
          <w:szCs w:val="24"/>
          <w:lang w:val="en-US"/>
        </w:rPr>
        <w:t>Democratic Socialist Republic of Sri</w:t>
      </w:r>
      <w:r w:rsidR="00FC44B8">
        <w:rPr>
          <w:rFonts w:ascii="Iskoola Pota" w:eastAsia="Times New Roman" w:hAnsi="Iskoola Pota" w:cs="Iskoola Pota"/>
          <w:b/>
          <w:sz w:val="24"/>
          <w:szCs w:val="24"/>
          <w:lang w:val="en-US"/>
        </w:rPr>
        <w:t xml:space="preserve"> L</w:t>
      </w:r>
      <w:r>
        <w:rPr>
          <w:rFonts w:ascii="Iskoola Pota" w:eastAsia="Times New Roman" w:hAnsi="Iskoola Pota" w:cs="Iskoola Pota"/>
          <w:b/>
          <w:sz w:val="24"/>
          <w:szCs w:val="24"/>
          <w:lang w:val="en-US"/>
        </w:rPr>
        <w:t>anka</w:t>
      </w:r>
    </w:p>
    <w:p w:rsidR="00FC44B8" w:rsidRDefault="00FC44B8" w:rsidP="00552D0A">
      <w:pPr>
        <w:spacing w:after="0" w:line="240" w:lineRule="auto"/>
        <w:ind w:right="-244"/>
        <w:jc w:val="center"/>
      </w:pPr>
    </w:p>
    <w:p w:rsidR="00FC44B8" w:rsidRPr="008B3538" w:rsidRDefault="00FC44B8" w:rsidP="003112C7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38">
        <w:rPr>
          <w:rFonts w:ascii="Times New Roman" w:hAnsi="Times New Roman" w:cs="Times New Roman"/>
          <w:b/>
          <w:bCs/>
          <w:sz w:val="24"/>
          <w:szCs w:val="24"/>
        </w:rPr>
        <w:t xml:space="preserve">Agriculture Sector Modernization Project - Ministry of Agriculture </w:t>
      </w:r>
    </w:p>
    <w:p w:rsidR="003112C7" w:rsidRPr="005960D1" w:rsidRDefault="00FC44B8" w:rsidP="003112C7">
      <w:pPr>
        <w:spacing w:after="0" w:line="276" w:lineRule="auto"/>
        <w:ind w:left="284"/>
        <w:jc w:val="center"/>
        <w:rPr>
          <w:rFonts w:cs="Iskoola Pot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IDA</w:t>
      </w:r>
      <w:r>
        <w:rPr>
          <w:rFonts w:cs="Iskoola Pota"/>
          <w:b/>
          <w:bCs/>
        </w:rPr>
        <w:t xml:space="preserve"> CREDIT NO:</w:t>
      </w:r>
      <w:r w:rsidR="003112C7" w:rsidRPr="005960D1">
        <w:rPr>
          <w:rFonts w:cs="Iskoola Pota"/>
          <w:b/>
          <w:bCs/>
        </w:rPr>
        <w:t xml:space="preserve">CR 5873 </w:t>
      </w:r>
      <w:r w:rsidRPr="005960D1">
        <w:rPr>
          <w:rFonts w:cs="Iskoola Pota"/>
          <w:b/>
          <w:bCs/>
        </w:rPr>
        <w:t>LK</w:t>
      </w:r>
      <w:r w:rsidR="00FE0E66">
        <w:rPr>
          <w:rFonts w:cs="Iskoola Pota"/>
          <w:b/>
          <w:bCs/>
        </w:rPr>
        <w:t xml:space="preserve"> /TF</w:t>
      </w:r>
      <w:r w:rsidR="00130E1C">
        <w:rPr>
          <w:rFonts w:cs="Iskoola Pota"/>
          <w:b/>
          <w:bCs/>
        </w:rPr>
        <w:t>-</w:t>
      </w:r>
      <w:r w:rsidR="00FE0E66">
        <w:rPr>
          <w:rFonts w:cs="Iskoola Pota"/>
          <w:b/>
          <w:bCs/>
        </w:rPr>
        <w:t xml:space="preserve"> B</w:t>
      </w:r>
      <w:r w:rsidR="00130E1C">
        <w:rPr>
          <w:rFonts w:cs="Iskoola Pota"/>
          <w:b/>
          <w:bCs/>
        </w:rPr>
        <w:t>5382</w:t>
      </w:r>
      <w:r w:rsidRPr="005960D1">
        <w:rPr>
          <w:rFonts w:cs="Iskoola Pota"/>
          <w:b/>
          <w:bCs/>
        </w:rPr>
        <w:t xml:space="preserve"> </w:t>
      </w:r>
      <w:r>
        <w:rPr>
          <w:rFonts w:cs="Iskoola Pota"/>
          <w:b/>
          <w:bCs/>
        </w:rPr>
        <w:t xml:space="preserve">- </w:t>
      </w:r>
      <w:r w:rsidR="003112C7" w:rsidRPr="005960D1">
        <w:rPr>
          <w:rFonts w:cs="Iskoola Pota"/>
          <w:b/>
          <w:bCs/>
        </w:rPr>
        <w:t>PROJECT ID NO. P156019</w:t>
      </w:r>
    </w:p>
    <w:p w:rsidR="005960D1" w:rsidRPr="008B3538" w:rsidRDefault="005960D1" w:rsidP="005960D1">
      <w:pPr>
        <w:spacing w:after="0" w:line="276" w:lineRule="auto"/>
        <w:ind w:left="284"/>
        <w:jc w:val="center"/>
        <w:rPr>
          <w:rFonts w:cs="Iskoola Pota"/>
          <w:b/>
          <w:bCs/>
          <w:sz w:val="28"/>
          <w:szCs w:val="28"/>
        </w:rPr>
      </w:pPr>
      <w:r w:rsidRPr="00FC44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bidi="ar-SA"/>
        </w:rPr>
        <w:t xml:space="preserve">      </w:t>
      </w:r>
      <w:r w:rsidRPr="008B3538">
        <w:rPr>
          <w:rFonts w:cs="Iskoola Pota"/>
          <w:b/>
          <w:bCs/>
          <w:sz w:val="28"/>
          <w:szCs w:val="28"/>
        </w:rPr>
        <w:t>PROCUREMENT   NOTICE</w:t>
      </w:r>
    </w:p>
    <w:p w:rsidR="00221E95" w:rsidRPr="00221E95" w:rsidRDefault="007B7A86" w:rsidP="00221E95">
      <w:pPr>
        <w:ind w:left="1080" w:hanging="63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B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         </w:t>
      </w:r>
      <w:r w:rsidR="00221E95">
        <w:rPr>
          <w:rFonts w:asciiTheme="majorHAnsi" w:hAnsiTheme="majorHAnsi" w:cstheme="majorHAnsi"/>
          <w:sz w:val="24"/>
          <w:szCs w:val="24"/>
        </w:rPr>
        <w:t>Hiring of Individual consultants for Business</w:t>
      </w:r>
      <w:r w:rsidR="00221E9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 Development Services </w:t>
      </w:r>
      <w:r w:rsidR="002B0155">
        <w:rPr>
          <w:rFonts w:asciiTheme="majorHAnsi" w:hAnsiTheme="majorHAnsi" w:cstheme="majorHAnsi"/>
          <w:sz w:val="24"/>
          <w:szCs w:val="24"/>
          <w:lang w:val="en-US"/>
        </w:rPr>
        <w:t>for</w:t>
      </w:r>
      <w:r w:rsidR="002B015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 farmer</w:t>
      </w:r>
      <w:r w:rsidR="00221E9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 companies for a </w:t>
      </w:r>
      <w:r w:rsidR="00221E95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221E9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period of </w:t>
      </w:r>
      <w:r w:rsidR="00221E95">
        <w:rPr>
          <w:rFonts w:asciiTheme="majorHAnsi" w:hAnsiTheme="majorHAnsi" w:cstheme="majorHAnsi"/>
          <w:sz w:val="24"/>
          <w:szCs w:val="24"/>
          <w:lang w:val="en-US"/>
        </w:rPr>
        <w:t>Eight Month</w:t>
      </w:r>
      <w:r w:rsidR="00C674CF">
        <w:rPr>
          <w:rFonts w:asciiTheme="majorHAnsi" w:hAnsiTheme="majorHAnsi" w:cstheme="majorHAnsi"/>
          <w:sz w:val="24"/>
          <w:szCs w:val="24"/>
          <w:lang w:val="en-US"/>
        </w:rPr>
        <w:t>s.</w:t>
      </w:r>
      <w:r w:rsidR="00221E9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DA5DC5" w:rsidRPr="00221E95" w:rsidRDefault="003B1D91" w:rsidP="00DA5DC5">
      <w:pPr>
        <w:ind w:left="1080" w:hanging="63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21E95">
        <w:rPr>
          <w:rFonts w:asciiTheme="majorHAnsi" w:hAnsiTheme="majorHAnsi" w:cstheme="majorHAnsi"/>
          <w:sz w:val="24"/>
          <w:szCs w:val="24"/>
        </w:rPr>
        <w:t xml:space="preserve">         </w:t>
      </w:r>
      <w:r w:rsidR="00F551E8" w:rsidRPr="00F551E8">
        <w:rPr>
          <w:rFonts w:asciiTheme="majorHAnsi" w:eastAsia="Arial Unicode MS" w:hAnsiTheme="majorHAnsi" w:cstheme="majorHAnsi"/>
        </w:rPr>
        <w:t xml:space="preserve">The Democratic Socialist Republic of Sri Lanka has received a credit from the International Development Association (IDA) in various currencies equivalent to US$125.00 million </w:t>
      </w:r>
      <w:r w:rsidR="00257DC3">
        <w:rPr>
          <w:rFonts w:asciiTheme="majorHAnsi" w:eastAsia="Arial Unicode MS" w:hAnsiTheme="majorHAnsi" w:cstheme="majorHAnsi"/>
        </w:rPr>
        <w:t>of which USD</w:t>
      </w:r>
      <w:r w:rsidR="00F551E8" w:rsidRPr="00F551E8">
        <w:rPr>
          <w:rFonts w:asciiTheme="majorHAnsi" w:eastAsia="Arial Unicode MS" w:hAnsiTheme="majorHAnsi" w:cstheme="majorHAnsi"/>
        </w:rPr>
        <w:t xml:space="preserve"> 58.63 million is allocated to Ministry o</w:t>
      </w:r>
      <w:r>
        <w:rPr>
          <w:rFonts w:asciiTheme="majorHAnsi" w:eastAsia="Arial Unicode MS" w:hAnsiTheme="majorHAnsi" w:cstheme="majorHAnsi"/>
        </w:rPr>
        <w:t>f Agriculture (MOA)</w:t>
      </w:r>
      <w:r w:rsidR="005F2CB1">
        <w:rPr>
          <w:rFonts w:asciiTheme="majorHAnsi" w:eastAsia="Arial Unicode MS" w:hAnsiTheme="majorHAnsi" w:cstheme="majorHAnsi"/>
        </w:rPr>
        <w:t xml:space="preserve"> </w:t>
      </w:r>
      <w:r>
        <w:rPr>
          <w:rFonts w:asciiTheme="majorHAnsi" w:eastAsia="Arial Unicode MS" w:hAnsiTheme="majorHAnsi" w:cstheme="majorHAnsi"/>
        </w:rPr>
        <w:t>and a Grant from European union   equivalent to US$ 25 Million for</w:t>
      </w:r>
      <w:r w:rsidRPr="00F551E8">
        <w:rPr>
          <w:rFonts w:asciiTheme="majorHAnsi" w:eastAsia="Arial Unicode MS" w:hAnsiTheme="majorHAnsi" w:cstheme="majorHAnsi"/>
        </w:rPr>
        <w:t xml:space="preserve"> the Agriculture Sector Moderniza</w:t>
      </w:r>
      <w:r>
        <w:rPr>
          <w:rFonts w:asciiTheme="majorHAnsi" w:eastAsia="Arial Unicode MS" w:hAnsiTheme="majorHAnsi" w:cstheme="majorHAnsi"/>
        </w:rPr>
        <w:t>tion Project (ASMP</w:t>
      </w:r>
      <w:r w:rsidR="001A3A52">
        <w:rPr>
          <w:rFonts w:asciiTheme="majorHAnsi" w:eastAsia="Arial Unicode MS" w:hAnsiTheme="majorHAnsi" w:cstheme="majorHAnsi"/>
        </w:rPr>
        <w:t>) of</w:t>
      </w:r>
      <w:r w:rsidR="005F2CB1">
        <w:rPr>
          <w:rFonts w:asciiTheme="majorHAnsi" w:eastAsia="Arial Unicode MS" w:hAnsiTheme="majorHAnsi" w:cstheme="majorHAnsi"/>
        </w:rPr>
        <w:t xml:space="preserve"> those </w:t>
      </w:r>
      <w:r w:rsidR="00257DC3">
        <w:rPr>
          <w:rFonts w:asciiTheme="majorHAnsi" w:eastAsia="Arial Unicode MS" w:hAnsiTheme="majorHAnsi" w:cstheme="majorHAnsi"/>
        </w:rPr>
        <w:t>approximately USD</w:t>
      </w:r>
      <w:r w:rsidR="00F551E8" w:rsidRPr="00F551E8">
        <w:rPr>
          <w:rFonts w:asciiTheme="majorHAnsi" w:eastAsia="Arial Unicode MS" w:hAnsiTheme="majorHAnsi" w:cstheme="majorHAnsi"/>
        </w:rPr>
        <w:t xml:space="preserve"> </w:t>
      </w:r>
      <w:r w:rsidR="005F2CB1">
        <w:rPr>
          <w:rFonts w:asciiTheme="majorHAnsi" w:eastAsia="Arial Unicode MS" w:hAnsiTheme="majorHAnsi" w:cstheme="majorHAnsi"/>
        </w:rPr>
        <w:t>5</w:t>
      </w:r>
      <w:r w:rsidR="00F551E8" w:rsidRPr="00F551E8">
        <w:rPr>
          <w:rFonts w:asciiTheme="majorHAnsi" w:eastAsia="Arial Unicode MS" w:hAnsiTheme="majorHAnsi" w:cstheme="majorHAnsi"/>
        </w:rPr>
        <w:t xml:space="preserve">.2 million have been reserved for investments for the Farmer Training and Capacity Building. MOA intends to apply some portion </w:t>
      </w:r>
      <w:r w:rsidR="00AF4ABC" w:rsidRPr="00F551E8">
        <w:rPr>
          <w:rFonts w:asciiTheme="majorHAnsi" w:eastAsia="Arial Unicode MS" w:hAnsiTheme="majorHAnsi" w:cstheme="majorHAnsi"/>
        </w:rPr>
        <w:t xml:space="preserve">of </w:t>
      </w:r>
      <w:r w:rsidR="00AF4ABC">
        <w:rPr>
          <w:rFonts w:asciiTheme="majorHAnsi" w:eastAsia="Arial Unicode MS" w:hAnsiTheme="majorHAnsi" w:cstheme="majorHAnsi"/>
        </w:rPr>
        <w:t>those</w:t>
      </w:r>
      <w:r w:rsidR="00094D39">
        <w:rPr>
          <w:rFonts w:asciiTheme="majorHAnsi" w:eastAsia="Arial Unicode MS" w:hAnsiTheme="majorHAnsi" w:cstheme="majorHAnsi"/>
        </w:rPr>
        <w:t xml:space="preserve"> proceeds </w:t>
      </w:r>
      <w:r w:rsidR="00C674CF">
        <w:rPr>
          <w:rFonts w:asciiTheme="majorHAnsi" w:eastAsia="Arial Unicode MS" w:hAnsiTheme="majorHAnsi" w:cstheme="majorHAnsi"/>
        </w:rPr>
        <w:t>for these consultancy assignments.</w:t>
      </w:r>
      <w:r w:rsidR="00DA5DC5" w:rsidRPr="00221E9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F551E8" w:rsidRPr="00F551E8" w:rsidRDefault="00F551E8" w:rsidP="00F551E8">
      <w:pPr>
        <w:spacing w:after="0" w:line="249" w:lineRule="auto"/>
        <w:ind w:left="847" w:hanging="257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  <w:color w:val="0D0D0D"/>
        </w:rPr>
        <w:t xml:space="preserve"> </w:t>
      </w:r>
      <w:r w:rsidR="00440CE0">
        <w:rPr>
          <w:rFonts w:asciiTheme="majorHAnsi" w:eastAsia="Arial Unicode MS" w:hAnsiTheme="majorHAnsi" w:cstheme="majorHAnsi"/>
          <w:color w:val="0D0D0D"/>
        </w:rPr>
        <w:t xml:space="preserve">   </w:t>
      </w:r>
      <w:r w:rsidR="00E76379">
        <w:rPr>
          <w:rFonts w:asciiTheme="majorHAnsi" w:eastAsia="Arial Unicode MS" w:hAnsiTheme="majorHAnsi" w:cstheme="majorHAnsi"/>
          <w:color w:val="0D0D0D"/>
        </w:rPr>
        <w:t xml:space="preserve">  </w:t>
      </w:r>
      <w:r w:rsidR="00211A09">
        <w:rPr>
          <w:rFonts w:asciiTheme="majorHAnsi" w:eastAsia="Arial Unicode MS" w:hAnsiTheme="majorHAnsi" w:cstheme="majorHAnsi"/>
          <w:color w:val="0D0D0D"/>
        </w:rPr>
        <w:t xml:space="preserve">   </w:t>
      </w:r>
      <w:r w:rsidR="00440CE0">
        <w:rPr>
          <w:rFonts w:asciiTheme="majorHAnsi" w:eastAsia="Arial Unicode MS" w:hAnsiTheme="majorHAnsi" w:cstheme="majorHAnsi"/>
          <w:color w:val="0D0D0D"/>
        </w:rPr>
        <w:t xml:space="preserve"> </w:t>
      </w:r>
      <w:r w:rsidRPr="00F551E8">
        <w:rPr>
          <w:rFonts w:asciiTheme="majorHAnsi" w:eastAsia="Arial Unicode MS" w:hAnsiTheme="majorHAnsi" w:cstheme="majorHAnsi"/>
          <w:color w:val="0D0D0D"/>
        </w:rPr>
        <w:t xml:space="preserve">Refer to Terms of Reference (TOR) available on:    </w:t>
      </w:r>
      <w:r w:rsidR="00AF4ABC">
        <w:rPr>
          <w:rFonts w:asciiTheme="majorHAnsi" w:eastAsia="Arial Unicode MS" w:hAnsiTheme="majorHAnsi" w:cstheme="majorHAnsi"/>
          <w:color w:val="0563C1"/>
          <w:u w:val="single" w:color="0563C1"/>
        </w:rPr>
        <w:t>www.asmp.lk/advertisement</w:t>
      </w:r>
      <w:hyperlink r:id="rId13">
        <w:r w:rsidRPr="00F551E8">
          <w:rPr>
            <w:rFonts w:asciiTheme="majorHAnsi" w:eastAsia="Arial Unicode MS" w:hAnsiTheme="majorHAnsi" w:cstheme="majorHAnsi"/>
            <w:color w:val="0D0D0D"/>
          </w:rPr>
          <w:t xml:space="preserve"> </w:t>
        </w:r>
      </w:hyperlink>
      <w:r w:rsidRPr="00F551E8">
        <w:rPr>
          <w:rFonts w:asciiTheme="majorHAnsi" w:eastAsia="Arial Unicode MS" w:hAnsiTheme="majorHAnsi" w:cstheme="majorHAnsi"/>
          <w:color w:val="0D0D0D"/>
        </w:rPr>
        <w:t xml:space="preserve"> </w:t>
      </w:r>
    </w:p>
    <w:p w:rsidR="00F551E8" w:rsidRPr="00F551E8" w:rsidRDefault="00F551E8" w:rsidP="00F551E8">
      <w:pPr>
        <w:spacing w:after="0"/>
        <w:ind w:left="852" w:hanging="257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  <w:color w:val="0D0D0D"/>
        </w:rPr>
        <w:t xml:space="preserve"> </w:t>
      </w:r>
    </w:p>
    <w:p w:rsidR="00F551E8" w:rsidRDefault="002B0155" w:rsidP="00AB5A06">
      <w:pPr>
        <w:ind w:left="1080"/>
        <w:jc w:val="both"/>
        <w:rPr>
          <w:rFonts w:asciiTheme="majorHAnsi" w:eastAsia="Arial Unicode MS" w:hAnsiTheme="majorHAnsi" w:cstheme="majorHAnsi"/>
          <w:color w:val="0D0D0D"/>
        </w:rPr>
      </w:pPr>
      <w:bookmarkStart w:id="1" w:name="_GoBack"/>
      <w:bookmarkEnd w:id="1"/>
      <w:r w:rsidRPr="00F551E8">
        <w:rPr>
          <w:rFonts w:asciiTheme="majorHAnsi" w:eastAsia="Arial Unicode MS" w:hAnsiTheme="majorHAnsi" w:cstheme="majorHAnsi"/>
          <w:color w:val="0D0D0D"/>
        </w:rPr>
        <w:t>The Chairman</w:t>
      </w:r>
      <w:r w:rsidR="006F0D17">
        <w:rPr>
          <w:rFonts w:asciiTheme="majorHAnsi" w:eastAsia="Arial Unicode MS" w:hAnsiTheme="majorHAnsi" w:cstheme="majorHAnsi"/>
          <w:color w:val="0D0D0D"/>
        </w:rPr>
        <w:t xml:space="preserve"> of </w:t>
      </w:r>
      <w:r w:rsidR="00F551E8" w:rsidRPr="00F551E8">
        <w:rPr>
          <w:rFonts w:asciiTheme="majorHAnsi" w:eastAsia="Arial Unicode MS" w:hAnsiTheme="majorHAnsi" w:cstheme="majorHAnsi"/>
          <w:color w:val="0D0D0D"/>
        </w:rPr>
        <w:t xml:space="preserve">Project </w:t>
      </w:r>
      <w:r w:rsidR="00323363">
        <w:rPr>
          <w:rFonts w:asciiTheme="majorHAnsi" w:eastAsia="Arial Unicode MS" w:hAnsiTheme="majorHAnsi" w:cstheme="majorHAnsi"/>
          <w:color w:val="0D0D0D"/>
        </w:rPr>
        <w:t xml:space="preserve">consultancy </w:t>
      </w:r>
      <w:r w:rsidR="00F551E8" w:rsidRPr="00F551E8">
        <w:rPr>
          <w:rFonts w:asciiTheme="majorHAnsi" w:eastAsia="Arial Unicode MS" w:hAnsiTheme="majorHAnsi" w:cstheme="majorHAnsi"/>
          <w:color w:val="0D0D0D"/>
        </w:rPr>
        <w:t xml:space="preserve">Procurement Committee, Agriculture sector modernization Project, Ministry of Agriculture now </w:t>
      </w:r>
      <w:r w:rsidR="00DA5DC5" w:rsidRPr="00F551E8">
        <w:rPr>
          <w:rFonts w:asciiTheme="majorHAnsi" w:eastAsia="Arial Unicode MS" w:hAnsiTheme="majorHAnsi" w:cstheme="majorHAnsi"/>
          <w:color w:val="0D0D0D"/>
        </w:rPr>
        <w:t xml:space="preserve">invites </w:t>
      </w:r>
      <w:r w:rsidR="00DA5DC5">
        <w:rPr>
          <w:rFonts w:asciiTheme="majorHAnsi" w:eastAsia="Arial Unicode MS" w:hAnsiTheme="majorHAnsi" w:cstheme="majorHAnsi"/>
          <w:color w:val="0D0D0D"/>
        </w:rPr>
        <w:t>CVS with your budget proposals for consultancy services of the farmer companies established in following Districts.</w:t>
      </w:r>
      <w:r w:rsidR="00E76379" w:rsidRPr="001F7875">
        <w:rPr>
          <w:rFonts w:asciiTheme="majorHAnsi" w:hAnsiTheme="majorHAnsi" w:cstheme="majorHAnsi"/>
          <w:sz w:val="24"/>
          <w:szCs w:val="24"/>
        </w:rPr>
        <w:t xml:space="preserve"> </w:t>
      </w:r>
      <w:r w:rsidR="00F551E8" w:rsidRPr="00F551E8">
        <w:rPr>
          <w:rFonts w:asciiTheme="majorHAnsi" w:eastAsia="Arial Unicode MS" w:hAnsiTheme="majorHAnsi" w:cstheme="majorHAnsi"/>
          <w:color w:val="0D0D0D"/>
        </w:rPr>
        <w:t xml:space="preserve"> </w:t>
      </w:r>
    </w:p>
    <w:p w:rsidR="00363908" w:rsidRDefault="00363908" w:rsidP="00AB5A06">
      <w:pPr>
        <w:ind w:left="1080"/>
        <w:jc w:val="both"/>
        <w:rPr>
          <w:rFonts w:asciiTheme="majorHAnsi" w:eastAsia="Arial Unicode MS" w:hAnsiTheme="majorHAnsi" w:cstheme="majorHAnsi"/>
          <w:color w:val="0D0D0D"/>
        </w:rPr>
      </w:pPr>
    </w:p>
    <w:p w:rsidR="00363908" w:rsidRDefault="00363908" w:rsidP="00AB5A06">
      <w:pPr>
        <w:ind w:left="1080"/>
        <w:jc w:val="both"/>
        <w:rPr>
          <w:rFonts w:asciiTheme="majorHAnsi" w:eastAsia="Arial Unicode MS" w:hAnsiTheme="majorHAnsi" w:cstheme="majorHAnsi"/>
          <w:color w:val="0D0D0D"/>
        </w:rPr>
      </w:pP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</w:tblPr>
      <w:tblGrid>
        <w:gridCol w:w="440"/>
        <w:gridCol w:w="5061"/>
        <w:gridCol w:w="3798"/>
      </w:tblGrid>
      <w:tr w:rsidR="003C03CF" w:rsidTr="001C39C8">
        <w:tc>
          <w:tcPr>
            <w:tcW w:w="440" w:type="dxa"/>
          </w:tcPr>
          <w:p w:rsidR="003C03CF" w:rsidRDefault="003C03CF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Chili and Hybrid Maize seed Clusters-Vavuniya District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1C39C8" w:rsidP="003C0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LK-MOA-PMU-428586-CS-INDV </w:t>
            </w:r>
          </w:p>
        </w:tc>
      </w:tr>
      <w:tr w:rsidR="003C03CF" w:rsidTr="001C39C8">
        <w:tc>
          <w:tcPr>
            <w:tcW w:w="440" w:type="dxa"/>
          </w:tcPr>
          <w:p w:rsidR="003C03CF" w:rsidRDefault="003C03CF" w:rsidP="0009689C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</w:t>
            </w:r>
            <w:r w:rsidR="0009689C">
              <w:rPr>
                <w:rFonts w:asciiTheme="majorHAnsi" w:eastAsia="Arial Unicode MS" w:hAnsiTheme="majorHAnsi" w:cstheme="majorHAnsi"/>
                <w:color w:val="0D0D0D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Hass Avocado and Chili Cluster in Badulla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1C39C8" w:rsidP="001C39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LK-MOA-PMU-428577-CS-INDV </w:t>
            </w:r>
          </w:p>
        </w:tc>
      </w:tr>
      <w:tr w:rsidR="003C03CF" w:rsidTr="001C39C8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Chili and Pomegranate Clusters -Kilinochchi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1C39C8" w:rsidP="001C39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LK-MOA-PMU-428584-CS-INDV</w:t>
            </w:r>
          </w:p>
        </w:tc>
      </w:tr>
      <w:tr w:rsidR="003C03CF" w:rsidTr="001C39C8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Chili Komari and Jumbo Peanut Clusters-Ampara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A203B9" w:rsidP="00A203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LK-MOA-PMU-428580-CS-INDV</w:t>
            </w:r>
          </w:p>
        </w:tc>
      </w:tr>
      <w:tr w:rsidR="003C03CF" w:rsidTr="001C39C8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A203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TEJC Mango Cluster-Vauniya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A203B9" w:rsidP="00A203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LK-MOA-PMU-428587-CS-INDV </w:t>
            </w:r>
          </w:p>
        </w:tc>
      </w:tr>
      <w:tr w:rsidR="003C03CF" w:rsidTr="00A203B9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Soursop and Hybrid maize seed Clusters-Ampara District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LK-MOA-PMU-428579-CS-INDV </w:t>
            </w:r>
          </w:p>
        </w:tc>
      </w:tr>
      <w:tr w:rsidR="003C03CF" w:rsidTr="001C39C8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3C0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The hiring of Individual Consultant to provide Business Development Services for improving the PUC Sustainability-Jaffna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LK-MOA-PMU-428590-CS-INDV</w:t>
            </w:r>
          </w:p>
        </w:tc>
      </w:tr>
      <w:tr w:rsidR="003C03CF" w:rsidTr="001C39C8">
        <w:tc>
          <w:tcPr>
            <w:tcW w:w="440" w:type="dxa"/>
          </w:tcPr>
          <w:p w:rsidR="003C03CF" w:rsidRDefault="0009689C" w:rsidP="003C03CF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08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3C03CF" w:rsidP="00A203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Sustainability-Seed Potato and Vegetable Cluster in Badulla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CF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LK-MOA-PMU-428576-CS-INDV</w:t>
            </w:r>
          </w:p>
        </w:tc>
      </w:tr>
      <w:tr w:rsidR="001C39C8" w:rsidTr="003F2049">
        <w:tc>
          <w:tcPr>
            <w:tcW w:w="440" w:type="dxa"/>
          </w:tcPr>
          <w:p w:rsidR="001C39C8" w:rsidRDefault="00264E87" w:rsidP="001C39C8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lastRenderedPageBreak/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1C39C8" w:rsidP="00A203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Chili and Hass Avocado-Kandy District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LK-MOA-PMU-428581-CS-INDV</w:t>
            </w:r>
          </w:p>
        </w:tc>
      </w:tr>
      <w:tr w:rsidR="001C39C8" w:rsidTr="001C39C8">
        <w:tc>
          <w:tcPr>
            <w:tcW w:w="440" w:type="dxa"/>
          </w:tcPr>
          <w:p w:rsidR="001C39C8" w:rsidRDefault="00264E87" w:rsidP="001C39C8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1C39C8" w:rsidP="001C39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vegetable seed and Ambul Banana Clusters-Kandy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LK-MOA-PMU-428582-CS-INDV</w:t>
            </w:r>
          </w:p>
        </w:tc>
      </w:tr>
      <w:tr w:rsidR="001C39C8" w:rsidTr="001C39C8">
        <w:tc>
          <w:tcPr>
            <w:tcW w:w="440" w:type="dxa"/>
          </w:tcPr>
          <w:p w:rsidR="001C39C8" w:rsidRDefault="00264E87" w:rsidP="001C39C8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1C39C8" w:rsidP="001C39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The hiring of Individual Consultant to provide Business Development Services for improving the PUC Sustainability for Soursop and Chili Clusters-Ampara District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LK-MOA-PMU-428578-CS-INDV</w:t>
            </w:r>
          </w:p>
        </w:tc>
      </w:tr>
      <w:tr w:rsidR="001C39C8" w:rsidTr="0096219C">
        <w:tc>
          <w:tcPr>
            <w:tcW w:w="440" w:type="dxa"/>
          </w:tcPr>
          <w:p w:rsidR="001C39C8" w:rsidRDefault="00264E87" w:rsidP="001C39C8">
            <w:pPr>
              <w:pStyle w:val="ListParagraph"/>
              <w:spacing w:line="249" w:lineRule="auto"/>
              <w:ind w:left="0"/>
              <w:rPr>
                <w:rFonts w:asciiTheme="majorHAnsi" w:eastAsia="Arial Unicode MS" w:hAnsiTheme="majorHAnsi" w:cstheme="majorHAnsi"/>
                <w:color w:val="0D0D0D"/>
              </w:rPr>
            </w:pPr>
            <w:r>
              <w:rPr>
                <w:rFonts w:asciiTheme="majorHAnsi" w:eastAsia="Arial Unicode MS" w:hAnsiTheme="majorHAnsi" w:cstheme="majorHAnsi"/>
                <w:color w:val="0D0D0D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Pr="0096219C" w:rsidRDefault="001C39C8" w:rsidP="001C39C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hiring of Individual Consultant to provide Business Development Services for improving the PUC Sustainability for Jumbo Peanut and Passion fruit -Kilinochchi District</w:t>
            </w:r>
            <w:r w:rsidR="0096219C">
              <w:rPr>
                <w:rFonts w:ascii="Calibri" w:hAnsi="Calibri" w:cs="Calibri"/>
                <w:sz w:val="20"/>
                <w:szCs w:val="20"/>
                <w:lang w:val="en-GB"/>
              </w:rPr>
              <w:t>sx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C8" w:rsidRDefault="00A203B9" w:rsidP="00962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LK-MOA-PMU-428583-CS-INDV</w:t>
            </w:r>
          </w:p>
        </w:tc>
      </w:tr>
    </w:tbl>
    <w:p w:rsidR="001E4098" w:rsidRDefault="001A3A52" w:rsidP="001A3A52">
      <w:pPr>
        <w:spacing w:after="7"/>
        <w:ind w:left="1134" w:hanging="1134"/>
        <w:jc w:val="both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                    </w:t>
      </w:r>
    </w:p>
    <w:p w:rsidR="001A3A52" w:rsidRDefault="001E4098" w:rsidP="001A3A52">
      <w:pPr>
        <w:spacing w:after="7"/>
        <w:ind w:left="1134" w:hanging="1134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Theme="majorHAnsi" w:eastAsia="Arial Unicode MS" w:hAnsiTheme="majorHAnsi" w:cstheme="majorHAnsi"/>
        </w:rPr>
        <w:t xml:space="preserve">                   </w:t>
      </w:r>
      <w:r w:rsidR="0096219C">
        <w:rPr>
          <w:rFonts w:asciiTheme="majorHAnsi" w:eastAsia="Arial Unicode MS" w:hAnsiTheme="majorHAnsi" w:cstheme="majorHAnsi"/>
        </w:rPr>
        <w:t xml:space="preserve"> </w:t>
      </w:r>
      <w:r w:rsidR="001A3A52">
        <w:rPr>
          <w:rFonts w:asciiTheme="majorHAnsi" w:eastAsia="Arial Unicode MS" w:hAnsiTheme="majorHAnsi" w:cstheme="majorHAnsi"/>
        </w:rPr>
        <w:t xml:space="preserve">  Eligible </w:t>
      </w:r>
      <w:r w:rsidR="000B48FD">
        <w:rPr>
          <w:rFonts w:asciiTheme="majorHAnsi" w:eastAsia="Arial Unicode MS" w:hAnsiTheme="majorHAnsi" w:cstheme="majorHAnsi"/>
        </w:rPr>
        <w:t>interested individuals are requested to deliver their</w:t>
      </w:r>
      <w:r w:rsidR="001A3A52" w:rsidRPr="00F551E8">
        <w:rPr>
          <w:rFonts w:asciiTheme="majorHAnsi" w:eastAsia="Arial Unicode MS" w:hAnsiTheme="majorHAnsi" w:cstheme="majorHAnsi"/>
        </w:rPr>
        <w:t xml:space="preserve"> </w:t>
      </w:r>
      <w:r w:rsidR="001A3A52">
        <w:rPr>
          <w:rFonts w:asciiTheme="majorHAnsi" w:eastAsia="Arial Unicode MS" w:hAnsiTheme="majorHAnsi" w:cstheme="majorHAnsi"/>
        </w:rPr>
        <w:t xml:space="preserve">CVs and Budget </w:t>
      </w:r>
      <w:r w:rsidR="000B48FD">
        <w:rPr>
          <w:rFonts w:asciiTheme="majorHAnsi" w:eastAsia="Arial Unicode MS" w:hAnsiTheme="majorHAnsi" w:cstheme="majorHAnsi"/>
        </w:rPr>
        <w:t>proposal</w:t>
      </w:r>
      <w:r w:rsidR="000B48FD" w:rsidRPr="00F551E8">
        <w:rPr>
          <w:rFonts w:asciiTheme="majorHAnsi" w:eastAsia="Arial Unicode MS" w:hAnsiTheme="majorHAnsi" w:cstheme="majorHAnsi"/>
        </w:rPr>
        <w:t xml:space="preserve"> </w:t>
      </w:r>
      <w:r w:rsidR="000B48FD">
        <w:rPr>
          <w:rFonts w:asciiTheme="majorHAnsi" w:eastAsia="Arial Unicode MS" w:hAnsiTheme="majorHAnsi" w:cstheme="majorHAnsi"/>
        </w:rPr>
        <w:t xml:space="preserve">to the address given below </w:t>
      </w:r>
      <w:r w:rsidR="001A3A52">
        <w:rPr>
          <w:rFonts w:asciiTheme="majorHAnsi" w:eastAsia="Arial Unicode MS" w:hAnsiTheme="majorHAnsi" w:cstheme="majorHAnsi"/>
        </w:rPr>
        <w:t>on or before</w:t>
      </w:r>
      <w:r w:rsidR="0096219C">
        <w:rPr>
          <w:rFonts w:asciiTheme="majorHAnsi" w:eastAsia="Arial Unicode MS" w:hAnsiTheme="majorHAnsi" w:cstheme="majorHAnsi"/>
        </w:rPr>
        <w:t xml:space="preserve"> 31</w:t>
      </w:r>
      <w:r w:rsidR="0096219C" w:rsidRPr="0096219C">
        <w:rPr>
          <w:rFonts w:asciiTheme="majorHAnsi" w:eastAsia="Arial Unicode MS" w:hAnsiTheme="majorHAnsi" w:cstheme="majorHAnsi"/>
          <w:vertAlign w:val="superscript"/>
        </w:rPr>
        <w:t>st</w:t>
      </w:r>
      <w:r w:rsidR="0096219C">
        <w:rPr>
          <w:rFonts w:asciiTheme="majorHAnsi" w:eastAsia="Arial Unicode MS" w:hAnsiTheme="majorHAnsi" w:cstheme="majorHAnsi"/>
        </w:rPr>
        <w:t xml:space="preserve"> May</w:t>
      </w:r>
      <w:r w:rsidR="001A3A52">
        <w:rPr>
          <w:rFonts w:asciiTheme="majorHAnsi" w:eastAsia="Arial Unicode MS" w:hAnsiTheme="majorHAnsi" w:cstheme="majorHAnsi"/>
        </w:rPr>
        <w:t xml:space="preserve"> 2024 at </w:t>
      </w:r>
      <w:r w:rsidR="000B48FD">
        <w:rPr>
          <w:rFonts w:asciiTheme="majorHAnsi" w:eastAsia="Arial Unicode MS" w:hAnsiTheme="majorHAnsi" w:cstheme="majorHAnsi"/>
        </w:rPr>
        <w:t>2.00pm Registered</w:t>
      </w:r>
      <w:r w:rsidR="001A3A52">
        <w:rPr>
          <w:rFonts w:ascii="Calibri" w:eastAsia="Times New Roman" w:hAnsi="Calibri" w:cs="Calibri"/>
          <w:color w:val="000000"/>
          <w:lang w:eastAsia="en-GB"/>
        </w:rPr>
        <w:t xml:space="preserve"> post or by hand</w:t>
      </w:r>
      <w:r w:rsidR="000B48FD">
        <w:rPr>
          <w:rFonts w:ascii="Calibri" w:eastAsia="Times New Roman" w:hAnsi="Calibri" w:cs="Calibri"/>
          <w:color w:val="000000"/>
          <w:lang w:eastAsia="en-GB"/>
        </w:rPr>
        <w:t>.</w:t>
      </w:r>
      <w:r w:rsidR="001A3A52">
        <w:rPr>
          <w:rFonts w:ascii="Calibri" w:eastAsia="Times New Roman" w:hAnsi="Calibri" w:cs="Calibri"/>
          <w:color w:val="000000"/>
          <w:lang w:eastAsia="en-GB"/>
        </w:rPr>
        <w:t xml:space="preserve"> Please note to indicate relevant Number mention above at the left-hand corner of the envelop. </w:t>
      </w:r>
      <w:r w:rsidR="000B48FD">
        <w:rPr>
          <w:rFonts w:ascii="Calibri" w:eastAsia="Times New Roman" w:hAnsi="Calibri" w:cs="Calibri"/>
          <w:color w:val="000000"/>
          <w:lang w:eastAsia="en-GB"/>
        </w:rPr>
        <w:t>(for inquiries 0714961603/0777804550</w:t>
      </w:r>
      <w:r w:rsidR="0096219C">
        <w:rPr>
          <w:rFonts w:ascii="Calibri" w:eastAsia="Times New Roman" w:hAnsi="Calibri" w:cs="Calibri"/>
          <w:color w:val="000000"/>
          <w:lang w:eastAsia="en-GB"/>
        </w:rPr>
        <w:t xml:space="preserve"> ,0773455641</w:t>
      </w:r>
      <w:r w:rsidR="000B48FD">
        <w:rPr>
          <w:rFonts w:ascii="Calibri" w:eastAsia="Times New Roman" w:hAnsi="Calibri" w:cs="Calibri"/>
          <w:color w:val="000000"/>
          <w:lang w:eastAsia="en-GB"/>
        </w:rPr>
        <w:t xml:space="preserve">) </w:t>
      </w:r>
    </w:p>
    <w:p w:rsidR="001C39C8" w:rsidRDefault="001C39C8" w:rsidP="00DA5DC5">
      <w:pPr>
        <w:pStyle w:val="ListParagraph"/>
        <w:spacing w:after="0" w:line="249" w:lineRule="auto"/>
        <w:ind w:left="1157"/>
        <w:rPr>
          <w:rFonts w:asciiTheme="majorHAnsi" w:eastAsia="Arial Unicode MS" w:hAnsiTheme="majorHAnsi" w:cstheme="majorHAnsi"/>
          <w:color w:val="0D0D0D"/>
        </w:rPr>
      </w:pPr>
    </w:p>
    <w:p w:rsidR="000B48FD" w:rsidRDefault="000B48FD" w:rsidP="00DA5DC5">
      <w:pPr>
        <w:pStyle w:val="ListParagraph"/>
        <w:spacing w:after="0" w:line="249" w:lineRule="auto"/>
        <w:ind w:left="1157"/>
        <w:rPr>
          <w:rFonts w:asciiTheme="majorHAnsi" w:eastAsia="Arial Unicode MS" w:hAnsiTheme="majorHAnsi" w:cstheme="majorHAnsi"/>
          <w:color w:val="0D0D0D"/>
        </w:rPr>
      </w:pPr>
      <w:r>
        <w:rPr>
          <w:rFonts w:asciiTheme="majorHAnsi" w:eastAsia="Arial Unicode MS" w:hAnsiTheme="majorHAnsi" w:cstheme="majorHAnsi"/>
          <w:color w:val="0D0D0D"/>
        </w:rPr>
        <w:t xml:space="preserve">The address referred above is  </w:t>
      </w:r>
    </w:p>
    <w:tbl>
      <w:tblPr>
        <w:tblStyle w:val="TableGrid0"/>
        <w:tblW w:w="9647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964F19" w:rsidRPr="00DA5DC5" w:rsidTr="00964F19">
        <w:trPr>
          <w:trHeight w:val="900"/>
        </w:trPr>
        <w:tc>
          <w:tcPr>
            <w:tcW w:w="9647" w:type="dxa"/>
          </w:tcPr>
          <w:p w:rsidR="00C674CF" w:rsidRDefault="000B48FD" w:rsidP="000B48FD">
            <w:pPr>
              <w:spacing w:after="28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     </w:t>
            </w:r>
          </w:p>
          <w:p w:rsidR="000B48FD" w:rsidRPr="00F551E8" w:rsidRDefault="00C674CF" w:rsidP="00363908">
            <w:pPr>
              <w:spacing w:after="28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     </w:t>
            </w:r>
            <w:r w:rsidR="000B48FD">
              <w:rPr>
                <w:rFonts w:asciiTheme="majorHAnsi" w:eastAsia="Arial Unicode MS" w:hAnsiTheme="majorHAnsi" w:cstheme="majorHAnsi"/>
              </w:rPr>
              <w:t xml:space="preserve">  </w:t>
            </w:r>
            <w:r w:rsidR="000B48FD" w:rsidRPr="00F551E8">
              <w:rPr>
                <w:rFonts w:asciiTheme="majorHAnsi" w:eastAsia="Arial Unicode MS" w:hAnsiTheme="majorHAnsi" w:cstheme="majorHAnsi"/>
              </w:rPr>
              <w:t xml:space="preserve">Chairman </w:t>
            </w:r>
          </w:p>
          <w:p w:rsidR="000B48FD" w:rsidRPr="00E02A5F" w:rsidRDefault="000B48FD" w:rsidP="00363908">
            <w:pPr>
              <w:spacing w:after="28"/>
              <w:ind w:right="-720"/>
              <w:jc w:val="both"/>
              <w:rPr>
                <w:rFonts w:ascii="Arial" w:eastAsia="Arial Unicode MS" w:hAnsi="Arial" w:cs="Arial"/>
              </w:rPr>
            </w:pPr>
            <w:r w:rsidRPr="00F551E8">
              <w:rPr>
                <w:rFonts w:asciiTheme="majorHAnsi" w:eastAsia="Arial Unicode MS" w:hAnsiTheme="majorHAnsi" w:cstheme="majorHAnsi"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</w:rPr>
              <w:t xml:space="preserve">      </w:t>
            </w:r>
            <w:r w:rsidRPr="00F551E8">
              <w:rPr>
                <w:rFonts w:asciiTheme="majorHAnsi" w:eastAsia="Arial Unicode MS" w:hAnsiTheme="majorHAnsi" w:cstheme="majorHAnsi"/>
              </w:rPr>
              <w:t xml:space="preserve">Project </w:t>
            </w:r>
            <w:r>
              <w:rPr>
                <w:rFonts w:asciiTheme="majorHAnsi" w:eastAsia="Arial Unicode MS" w:hAnsiTheme="majorHAnsi" w:cstheme="majorHAnsi"/>
              </w:rPr>
              <w:t xml:space="preserve">consultancy </w:t>
            </w:r>
            <w:r w:rsidRPr="00F551E8">
              <w:rPr>
                <w:rFonts w:asciiTheme="majorHAnsi" w:eastAsia="Arial Unicode MS" w:hAnsiTheme="majorHAnsi" w:cstheme="majorHAnsi"/>
              </w:rPr>
              <w:t xml:space="preserve">Procurement Committee </w:t>
            </w:r>
          </w:p>
          <w:p w:rsidR="000B48FD" w:rsidRPr="00F551E8" w:rsidRDefault="000B48FD" w:rsidP="00363908">
            <w:pPr>
              <w:spacing w:after="7"/>
              <w:jc w:val="both"/>
              <w:rPr>
                <w:rFonts w:asciiTheme="majorHAnsi" w:eastAsia="Arial Unicode MS" w:hAnsiTheme="majorHAnsi" w:cstheme="majorHAnsi"/>
              </w:rPr>
            </w:pPr>
            <w:r w:rsidRPr="00F551E8">
              <w:rPr>
                <w:rFonts w:asciiTheme="majorHAnsi" w:eastAsia="Arial Unicode MS" w:hAnsiTheme="majorHAnsi" w:cstheme="majorHAnsi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</w:rPr>
              <w:t xml:space="preserve">      </w:t>
            </w:r>
            <w:r w:rsidR="00363908">
              <w:rPr>
                <w:rFonts w:asciiTheme="majorHAnsi" w:eastAsia="Arial Unicode MS" w:hAnsiTheme="majorHAnsi" w:cstheme="majorHAnsi"/>
              </w:rPr>
              <w:t xml:space="preserve"> </w:t>
            </w:r>
            <w:r w:rsidRPr="00F551E8">
              <w:rPr>
                <w:rFonts w:asciiTheme="majorHAnsi" w:eastAsia="Arial Unicode MS" w:hAnsiTheme="majorHAnsi" w:cstheme="majorHAnsi"/>
              </w:rPr>
              <w:t xml:space="preserve">Agriculture Sector Modernization Project </w:t>
            </w:r>
          </w:p>
          <w:p w:rsidR="00964F19" w:rsidRDefault="000B48FD" w:rsidP="00363908">
            <w:pPr>
              <w:ind w:left="150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     </w:t>
            </w:r>
            <w:r w:rsidRPr="00F551E8">
              <w:rPr>
                <w:rFonts w:asciiTheme="majorHAnsi" w:eastAsia="Arial Unicode MS" w:hAnsiTheme="majorHAnsi" w:cstheme="majorHAnsi"/>
              </w:rPr>
              <w:t>Ministry of Agriculture   No: 12</w:t>
            </w:r>
            <w:r>
              <w:rPr>
                <w:rFonts w:asciiTheme="majorHAnsi" w:eastAsia="Arial Unicode MS" w:hAnsiTheme="majorHAnsi" w:cstheme="majorHAnsi"/>
              </w:rPr>
              <w:t>3</w:t>
            </w:r>
            <w:r w:rsidRPr="00F551E8">
              <w:rPr>
                <w:rFonts w:asciiTheme="majorHAnsi" w:eastAsia="Arial Unicode MS" w:hAnsiTheme="majorHAnsi" w:cstheme="majorHAnsi"/>
              </w:rPr>
              <w:t xml:space="preserve">/2, Pannipitiya Road </w:t>
            </w:r>
            <w:r>
              <w:rPr>
                <w:rFonts w:asciiTheme="majorHAnsi" w:eastAsia="Arial Unicode MS" w:hAnsiTheme="majorHAnsi" w:cstheme="majorHAnsi"/>
              </w:rPr>
              <w:t>,</w:t>
            </w:r>
            <w:r w:rsidRPr="00F551E8">
              <w:rPr>
                <w:rFonts w:asciiTheme="majorHAnsi" w:eastAsia="Arial Unicode MS" w:hAnsiTheme="majorHAnsi" w:cstheme="majorHAnsi"/>
              </w:rPr>
              <w:t>Battaramulla</w:t>
            </w:r>
          </w:p>
          <w:p w:rsidR="000B48FD" w:rsidRDefault="000B48FD" w:rsidP="00363908">
            <w:pPr>
              <w:ind w:left="150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     2</w:t>
            </w:r>
            <w:r w:rsidR="00363908">
              <w:rPr>
                <w:rFonts w:asciiTheme="majorHAnsi" w:eastAsia="Arial Unicode MS" w:hAnsiTheme="majorHAnsi" w:cstheme="majorHAnsi"/>
              </w:rPr>
              <w:t>0/05</w:t>
            </w:r>
            <w:r>
              <w:rPr>
                <w:rFonts w:asciiTheme="majorHAnsi" w:eastAsia="Arial Unicode MS" w:hAnsiTheme="majorHAnsi" w:cstheme="majorHAnsi"/>
              </w:rPr>
              <w:t>/2024</w:t>
            </w:r>
          </w:p>
          <w:p w:rsidR="001C39C8" w:rsidRDefault="001C39C8" w:rsidP="00363908">
            <w:pPr>
              <w:ind w:left="150"/>
              <w:jc w:val="both"/>
              <w:rPr>
                <w:rFonts w:asciiTheme="majorHAnsi" w:eastAsia="Arial Unicode MS" w:hAnsiTheme="majorHAnsi" w:cstheme="majorHAnsi"/>
              </w:rPr>
            </w:pPr>
          </w:p>
          <w:p w:rsidR="001C39C8" w:rsidRDefault="001C39C8" w:rsidP="000B48FD">
            <w:pPr>
              <w:ind w:left="150"/>
              <w:rPr>
                <w:rFonts w:asciiTheme="majorHAnsi" w:eastAsia="Arial Unicode MS" w:hAnsiTheme="majorHAnsi" w:cstheme="majorHAnsi"/>
              </w:rPr>
            </w:pPr>
          </w:p>
          <w:p w:rsidR="001C39C8" w:rsidRPr="00DA5DC5" w:rsidRDefault="001C39C8" w:rsidP="000B48FD">
            <w:pPr>
              <w:ind w:left="15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  <w:r>
        <w:rPr>
          <w:noProof/>
          <w:lang w:eastAsia="en-GB"/>
        </w:rPr>
        <w:drawing>
          <wp:inline distT="0" distB="0" distL="0" distR="0" wp14:anchorId="257C4F80" wp14:editId="2D02B5DF">
            <wp:extent cx="6530340" cy="187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sectPr w:rsidR="00F551E8" w:rsidSect="00C674CF">
      <w:pgSz w:w="11906" w:h="16838" w:code="9"/>
      <w:pgMar w:top="567" w:right="567" w:bottom="295" w:left="567" w:header="709" w:footer="1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A3" w:rsidRDefault="009425A3" w:rsidP="00566430">
      <w:pPr>
        <w:spacing w:after="0" w:line="240" w:lineRule="auto"/>
      </w:pPr>
      <w:r>
        <w:separator/>
      </w:r>
    </w:p>
  </w:endnote>
  <w:endnote w:type="continuationSeparator" w:id="0">
    <w:p w:rsidR="009425A3" w:rsidRDefault="009425A3" w:rsidP="005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A3" w:rsidRDefault="009425A3" w:rsidP="00566430">
      <w:pPr>
        <w:spacing w:after="0" w:line="240" w:lineRule="auto"/>
      </w:pPr>
      <w:r>
        <w:separator/>
      </w:r>
    </w:p>
  </w:footnote>
  <w:footnote w:type="continuationSeparator" w:id="0">
    <w:p w:rsidR="009425A3" w:rsidRDefault="009425A3" w:rsidP="0056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7BB"/>
    <w:multiLevelType w:val="hybridMultilevel"/>
    <w:tmpl w:val="0C40333E"/>
    <w:lvl w:ilvl="0" w:tplc="B03203C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8D61CA8"/>
    <w:multiLevelType w:val="hybridMultilevel"/>
    <w:tmpl w:val="2EBC637A"/>
    <w:lvl w:ilvl="0" w:tplc="CBF2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032B8"/>
    <w:multiLevelType w:val="hybridMultilevel"/>
    <w:tmpl w:val="802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76B"/>
    <w:multiLevelType w:val="hybridMultilevel"/>
    <w:tmpl w:val="8C04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E74"/>
    <w:multiLevelType w:val="hybridMultilevel"/>
    <w:tmpl w:val="B00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53D3"/>
    <w:multiLevelType w:val="hybridMultilevel"/>
    <w:tmpl w:val="81786902"/>
    <w:lvl w:ilvl="0" w:tplc="63C28B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DFA3D30"/>
    <w:multiLevelType w:val="hybridMultilevel"/>
    <w:tmpl w:val="91FA9016"/>
    <w:lvl w:ilvl="0" w:tplc="E15C1F84">
      <w:start w:val="1"/>
      <w:numFmt w:val="decimal"/>
      <w:lvlText w:val="%1."/>
      <w:lvlJc w:val="left"/>
      <w:pPr>
        <w:ind w:left="115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31E560D3"/>
    <w:multiLevelType w:val="hybridMultilevel"/>
    <w:tmpl w:val="52F88456"/>
    <w:lvl w:ilvl="0" w:tplc="7E0042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25D33"/>
    <w:multiLevelType w:val="hybridMultilevel"/>
    <w:tmpl w:val="A468BB6C"/>
    <w:lvl w:ilvl="0" w:tplc="AFE8EAB0">
      <w:start w:val="1"/>
      <w:numFmt w:val="upperLetter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B846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CC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4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0F0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4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8FD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6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2E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A5595"/>
    <w:multiLevelType w:val="hybridMultilevel"/>
    <w:tmpl w:val="683C30B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3B881DAF"/>
    <w:multiLevelType w:val="hybridMultilevel"/>
    <w:tmpl w:val="193C8E00"/>
    <w:lvl w:ilvl="0" w:tplc="28E68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55C8">
      <w:start w:val="1"/>
      <w:numFmt w:val="lowerRoman"/>
      <w:lvlText w:val="%2)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8E3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2454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7EB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EF8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682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60016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67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D003F4"/>
    <w:multiLevelType w:val="hybridMultilevel"/>
    <w:tmpl w:val="F30EF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00EC6"/>
    <w:multiLevelType w:val="hybridMultilevel"/>
    <w:tmpl w:val="DFCE798C"/>
    <w:lvl w:ilvl="0" w:tplc="078CDA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4244B22"/>
    <w:multiLevelType w:val="hybridMultilevel"/>
    <w:tmpl w:val="DA8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4A1"/>
    <w:multiLevelType w:val="hybridMultilevel"/>
    <w:tmpl w:val="B232C302"/>
    <w:lvl w:ilvl="0" w:tplc="AF0C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752E9"/>
    <w:multiLevelType w:val="hybridMultilevel"/>
    <w:tmpl w:val="BADE59CA"/>
    <w:lvl w:ilvl="0" w:tplc="EE4A24FE">
      <w:start w:val="3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AA78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4FA2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2478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60C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FA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E9E3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0405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A0BB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C53010"/>
    <w:multiLevelType w:val="hybridMultilevel"/>
    <w:tmpl w:val="58A2AD56"/>
    <w:lvl w:ilvl="0" w:tplc="4520575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A23A9"/>
    <w:multiLevelType w:val="hybridMultilevel"/>
    <w:tmpl w:val="36363E24"/>
    <w:lvl w:ilvl="0" w:tplc="50903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397105"/>
    <w:multiLevelType w:val="hybridMultilevel"/>
    <w:tmpl w:val="F7F2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3A49"/>
    <w:multiLevelType w:val="hybridMultilevel"/>
    <w:tmpl w:val="CE7C0E5E"/>
    <w:lvl w:ilvl="0" w:tplc="12B86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B8D49F9"/>
    <w:multiLevelType w:val="hybridMultilevel"/>
    <w:tmpl w:val="EE54C0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1FA4296"/>
    <w:multiLevelType w:val="hybridMultilevel"/>
    <w:tmpl w:val="61F698D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24504C1"/>
    <w:multiLevelType w:val="hybridMultilevel"/>
    <w:tmpl w:val="48287746"/>
    <w:lvl w:ilvl="0" w:tplc="EF2C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A1F3E"/>
    <w:multiLevelType w:val="hybridMultilevel"/>
    <w:tmpl w:val="802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41418"/>
    <w:multiLevelType w:val="hybridMultilevel"/>
    <w:tmpl w:val="DC8CA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24"/>
  </w:num>
  <w:num w:numId="8">
    <w:abstractNumId w:val="22"/>
  </w:num>
  <w:num w:numId="9">
    <w:abstractNumId w:val="3"/>
  </w:num>
  <w:num w:numId="10">
    <w:abstractNumId w:val="4"/>
  </w:num>
  <w:num w:numId="11">
    <w:abstractNumId w:val="18"/>
  </w:num>
  <w:num w:numId="12">
    <w:abstractNumId w:val="7"/>
  </w:num>
  <w:num w:numId="13">
    <w:abstractNumId w:val="2"/>
  </w:num>
  <w:num w:numId="14">
    <w:abstractNumId w:val="23"/>
  </w:num>
  <w:num w:numId="15">
    <w:abstractNumId w:val="14"/>
  </w:num>
  <w:num w:numId="16">
    <w:abstractNumId w:val="17"/>
  </w:num>
  <w:num w:numId="17">
    <w:abstractNumId w:val="5"/>
  </w:num>
  <w:num w:numId="18">
    <w:abstractNumId w:val="16"/>
  </w:num>
  <w:num w:numId="19">
    <w:abstractNumId w:val="15"/>
  </w:num>
  <w:num w:numId="20">
    <w:abstractNumId w:val="8"/>
  </w:num>
  <w:num w:numId="21">
    <w:abstractNumId w:val="10"/>
  </w:num>
  <w:num w:numId="22">
    <w:abstractNumId w:val="6"/>
  </w:num>
  <w:num w:numId="23">
    <w:abstractNumId w:val="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TI1MTE1srQ0NTVS0lEKTi0uzszPAykwqgUA+MSBiCwAAAA="/>
  </w:docVars>
  <w:rsids>
    <w:rsidRoot w:val="005B734E"/>
    <w:rsid w:val="00001C81"/>
    <w:rsid w:val="00004478"/>
    <w:rsid w:val="00017BDB"/>
    <w:rsid w:val="00017C5D"/>
    <w:rsid w:val="0002468B"/>
    <w:rsid w:val="00030D51"/>
    <w:rsid w:val="0003297D"/>
    <w:rsid w:val="000368C9"/>
    <w:rsid w:val="000426AC"/>
    <w:rsid w:val="00054601"/>
    <w:rsid w:val="00056671"/>
    <w:rsid w:val="00064145"/>
    <w:rsid w:val="0006482F"/>
    <w:rsid w:val="00065694"/>
    <w:rsid w:val="00080B66"/>
    <w:rsid w:val="00094D39"/>
    <w:rsid w:val="0009689C"/>
    <w:rsid w:val="000A0B7D"/>
    <w:rsid w:val="000A2348"/>
    <w:rsid w:val="000A7CE0"/>
    <w:rsid w:val="000B25D6"/>
    <w:rsid w:val="000B48FD"/>
    <w:rsid w:val="000C0718"/>
    <w:rsid w:val="000D0C33"/>
    <w:rsid w:val="000D3DCC"/>
    <w:rsid w:val="000E1029"/>
    <w:rsid w:val="000F25B3"/>
    <w:rsid w:val="000F360B"/>
    <w:rsid w:val="0011397D"/>
    <w:rsid w:val="001163BB"/>
    <w:rsid w:val="00130E1C"/>
    <w:rsid w:val="00133A10"/>
    <w:rsid w:val="00134A4B"/>
    <w:rsid w:val="001355A6"/>
    <w:rsid w:val="001429F3"/>
    <w:rsid w:val="00145849"/>
    <w:rsid w:val="00163595"/>
    <w:rsid w:val="001662CD"/>
    <w:rsid w:val="00170FE0"/>
    <w:rsid w:val="00172319"/>
    <w:rsid w:val="00173BDB"/>
    <w:rsid w:val="00181AB7"/>
    <w:rsid w:val="00194C58"/>
    <w:rsid w:val="001A2C30"/>
    <w:rsid w:val="001A3A52"/>
    <w:rsid w:val="001B16C8"/>
    <w:rsid w:val="001B29D7"/>
    <w:rsid w:val="001C2B45"/>
    <w:rsid w:val="001C39C8"/>
    <w:rsid w:val="001C4228"/>
    <w:rsid w:val="001D0211"/>
    <w:rsid w:val="001E4098"/>
    <w:rsid w:val="001E6849"/>
    <w:rsid w:val="001F4033"/>
    <w:rsid w:val="00202B88"/>
    <w:rsid w:val="00202E27"/>
    <w:rsid w:val="00211A09"/>
    <w:rsid w:val="0021612B"/>
    <w:rsid w:val="00221E95"/>
    <w:rsid w:val="00225E7F"/>
    <w:rsid w:val="00230382"/>
    <w:rsid w:val="0023475A"/>
    <w:rsid w:val="00235F1E"/>
    <w:rsid w:val="002500B7"/>
    <w:rsid w:val="00250B9A"/>
    <w:rsid w:val="00257DC3"/>
    <w:rsid w:val="00263EBB"/>
    <w:rsid w:val="00264E87"/>
    <w:rsid w:val="00270D2F"/>
    <w:rsid w:val="00272264"/>
    <w:rsid w:val="00277491"/>
    <w:rsid w:val="00281ACE"/>
    <w:rsid w:val="00287392"/>
    <w:rsid w:val="00294605"/>
    <w:rsid w:val="002978F1"/>
    <w:rsid w:val="002A0E90"/>
    <w:rsid w:val="002A0EA4"/>
    <w:rsid w:val="002B0155"/>
    <w:rsid w:val="002B3DA7"/>
    <w:rsid w:val="002B462D"/>
    <w:rsid w:val="002B6C9C"/>
    <w:rsid w:val="002D7705"/>
    <w:rsid w:val="002E791B"/>
    <w:rsid w:val="003112C7"/>
    <w:rsid w:val="003153E2"/>
    <w:rsid w:val="003168F2"/>
    <w:rsid w:val="00321AC5"/>
    <w:rsid w:val="00323363"/>
    <w:rsid w:val="0032599E"/>
    <w:rsid w:val="00331C0F"/>
    <w:rsid w:val="00350FE6"/>
    <w:rsid w:val="00353D50"/>
    <w:rsid w:val="003547AE"/>
    <w:rsid w:val="00363908"/>
    <w:rsid w:val="00367F17"/>
    <w:rsid w:val="00373D31"/>
    <w:rsid w:val="00394591"/>
    <w:rsid w:val="00396986"/>
    <w:rsid w:val="003A113B"/>
    <w:rsid w:val="003A2716"/>
    <w:rsid w:val="003B1D91"/>
    <w:rsid w:val="003B4BDC"/>
    <w:rsid w:val="003B7DE1"/>
    <w:rsid w:val="003C03CF"/>
    <w:rsid w:val="003D311C"/>
    <w:rsid w:val="003D34E3"/>
    <w:rsid w:val="003F0361"/>
    <w:rsid w:val="003F2049"/>
    <w:rsid w:val="00410043"/>
    <w:rsid w:val="00414FD9"/>
    <w:rsid w:val="004151D6"/>
    <w:rsid w:val="00425CA4"/>
    <w:rsid w:val="00435155"/>
    <w:rsid w:val="00440CE0"/>
    <w:rsid w:val="0045250A"/>
    <w:rsid w:val="004636C9"/>
    <w:rsid w:val="00472827"/>
    <w:rsid w:val="00474524"/>
    <w:rsid w:val="00476919"/>
    <w:rsid w:val="004773C6"/>
    <w:rsid w:val="0048230C"/>
    <w:rsid w:val="00487993"/>
    <w:rsid w:val="00497837"/>
    <w:rsid w:val="004B2E54"/>
    <w:rsid w:val="004B5567"/>
    <w:rsid w:val="004B61AF"/>
    <w:rsid w:val="004C0074"/>
    <w:rsid w:val="004C771E"/>
    <w:rsid w:val="004E018F"/>
    <w:rsid w:val="004F231A"/>
    <w:rsid w:val="005003DF"/>
    <w:rsid w:val="00501A7E"/>
    <w:rsid w:val="00520F0E"/>
    <w:rsid w:val="00530857"/>
    <w:rsid w:val="005430CD"/>
    <w:rsid w:val="005434E4"/>
    <w:rsid w:val="00550942"/>
    <w:rsid w:val="00552D0A"/>
    <w:rsid w:val="005558CF"/>
    <w:rsid w:val="00566430"/>
    <w:rsid w:val="0057031E"/>
    <w:rsid w:val="005704D7"/>
    <w:rsid w:val="00581B96"/>
    <w:rsid w:val="00593063"/>
    <w:rsid w:val="005960D1"/>
    <w:rsid w:val="005A0544"/>
    <w:rsid w:val="005A7B91"/>
    <w:rsid w:val="005B44B1"/>
    <w:rsid w:val="005B67E8"/>
    <w:rsid w:val="005B734E"/>
    <w:rsid w:val="005C5394"/>
    <w:rsid w:val="005E5AFC"/>
    <w:rsid w:val="005F0406"/>
    <w:rsid w:val="005F2CB1"/>
    <w:rsid w:val="005F6C74"/>
    <w:rsid w:val="005F7B37"/>
    <w:rsid w:val="006016E1"/>
    <w:rsid w:val="00611F16"/>
    <w:rsid w:val="006122B4"/>
    <w:rsid w:val="006136C0"/>
    <w:rsid w:val="00630589"/>
    <w:rsid w:val="00633C1B"/>
    <w:rsid w:val="00640CFB"/>
    <w:rsid w:val="00647499"/>
    <w:rsid w:val="00656570"/>
    <w:rsid w:val="0066020F"/>
    <w:rsid w:val="00662187"/>
    <w:rsid w:val="00672EA4"/>
    <w:rsid w:val="006A53A3"/>
    <w:rsid w:val="006A6C52"/>
    <w:rsid w:val="006C1660"/>
    <w:rsid w:val="006D45AA"/>
    <w:rsid w:val="006F0D17"/>
    <w:rsid w:val="00711704"/>
    <w:rsid w:val="00713C52"/>
    <w:rsid w:val="00717847"/>
    <w:rsid w:val="0072505B"/>
    <w:rsid w:val="0073629D"/>
    <w:rsid w:val="0074062C"/>
    <w:rsid w:val="00756EA2"/>
    <w:rsid w:val="00764D10"/>
    <w:rsid w:val="007753C3"/>
    <w:rsid w:val="00782DCB"/>
    <w:rsid w:val="007877B8"/>
    <w:rsid w:val="007927EE"/>
    <w:rsid w:val="007971B6"/>
    <w:rsid w:val="007A1380"/>
    <w:rsid w:val="007A31BB"/>
    <w:rsid w:val="007B009A"/>
    <w:rsid w:val="007B24CC"/>
    <w:rsid w:val="007B7A86"/>
    <w:rsid w:val="007C5ADE"/>
    <w:rsid w:val="007C7272"/>
    <w:rsid w:val="007D4789"/>
    <w:rsid w:val="007E3AEC"/>
    <w:rsid w:val="007E6E78"/>
    <w:rsid w:val="007F5B0A"/>
    <w:rsid w:val="007F624C"/>
    <w:rsid w:val="0080391E"/>
    <w:rsid w:val="00821804"/>
    <w:rsid w:val="0083664B"/>
    <w:rsid w:val="0085710E"/>
    <w:rsid w:val="0086726C"/>
    <w:rsid w:val="00871A5C"/>
    <w:rsid w:val="008722AA"/>
    <w:rsid w:val="00872427"/>
    <w:rsid w:val="00880211"/>
    <w:rsid w:val="008820C5"/>
    <w:rsid w:val="0088372C"/>
    <w:rsid w:val="008839D6"/>
    <w:rsid w:val="00893264"/>
    <w:rsid w:val="00893B08"/>
    <w:rsid w:val="008945C2"/>
    <w:rsid w:val="008B3538"/>
    <w:rsid w:val="008B57D3"/>
    <w:rsid w:val="008C75E6"/>
    <w:rsid w:val="008E58C7"/>
    <w:rsid w:val="008F01D4"/>
    <w:rsid w:val="008F6A8A"/>
    <w:rsid w:val="00910B36"/>
    <w:rsid w:val="00913376"/>
    <w:rsid w:val="00915799"/>
    <w:rsid w:val="00917CA8"/>
    <w:rsid w:val="00935619"/>
    <w:rsid w:val="0094127B"/>
    <w:rsid w:val="009425A3"/>
    <w:rsid w:val="00946FA5"/>
    <w:rsid w:val="00961FD4"/>
    <w:rsid w:val="0096219C"/>
    <w:rsid w:val="00964F19"/>
    <w:rsid w:val="00972976"/>
    <w:rsid w:val="00992B7A"/>
    <w:rsid w:val="009A1ED2"/>
    <w:rsid w:val="009B425C"/>
    <w:rsid w:val="009D1CDC"/>
    <w:rsid w:val="009E10A2"/>
    <w:rsid w:val="00A029D0"/>
    <w:rsid w:val="00A0757A"/>
    <w:rsid w:val="00A1077B"/>
    <w:rsid w:val="00A10DCE"/>
    <w:rsid w:val="00A203B9"/>
    <w:rsid w:val="00A21B3B"/>
    <w:rsid w:val="00A22FB7"/>
    <w:rsid w:val="00A24AB4"/>
    <w:rsid w:val="00A31FDC"/>
    <w:rsid w:val="00A3468B"/>
    <w:rsid w:val="00A34E88"/>
    <w:rsid w:val="00A43D92"/>
    <w:rsid w:val="00A46856"/>
    <w:rsid w:val="00A500F0"/>
    <w:rsid w:val="00A50B8A"/>
    <w:rsid w:val="00A50D70"/>
    <w:rsid w:val="00A55D8F"/>
    <w:rsid w:val="00A62DD6"/>
    <w:rsid w:val="00A66F32"/>
    <w:rsid w:val="00A73347"/>
    <w:rsid w:val="00A81BB2"/>
    <w:rsid w:val="00A8473E"/>
    <w:rsid w:val="00A84978"/>
    <w:rsid w:val="00A91DFD"/>
    <w:rsid w:val="00A9505B"/>
    <w:rsid w:val="00A968D1"/>
    <w:rsid w:val="00AA3ADD"/>
    <w:rsid w:val="00AA3CC1"/>
    <w:rsid w:val="00AB5A06"/>
    <w:rsid w:val="00AD0023"/>
    <w:rsid w:val="00AD0F12"/>
    <w:rsid w:val="00AD7609"/>
    <w:rsid w:val="00AF4314"/>
    <w:rsid w:val="00AF4ABC"/>
    <w:rsid w:val="00B05280"/>
    <w:rsid w:val="00B10443"/>
    <w:rsid w:val="00B22E10"/>
    <w:rsid w:val="00B301B8"/>
    <w:rsid w:val="00B5702C"/>
    <w:rsid w:val="00B84705"/>
    <w:rsid w:val="00BA110F"/>
    <w:rsid w:val="00BA1A7E"/>
    <w:rsid w:val="00BA2540"/>
    <w:rsid w:val="00BB5B8C"/>
    <w:rsid w:val="00BB7E8D"/>
    <w:rsid w:val="00BC218A"/>
    <w:rsid w:val="00BD1ED5"/>
    <w:rsid w:val="00BD6022"/>
    <w:rsid w:val="00BD7C10"/>
    <w:rsid w:val="00BE5C85"/>
    <w:rsid w:val="00BF53E0"/>
    <w:rsid w:val="00C07FF1"/>
    <w:rsid w:val="00C13231"/>
    <w:rsid w:val="00C2465B"/>
    <w:rsid w:val="00C325E9"/>
    <w:rsid w:val="00C44B13"/>
    <w:rsid w:val="00C536AE"/>
    <w:rsid w:val="00C640FD"/>
    <w:rsid w:val="00C645B1"/>
    <w:rsid w:val="00C674CF"/>
    <w:rsid w:val="00C77982"/>
    <w:rsid w:val="00C9126F"/>
    <w:rsid w:val="00C916B1"/>
    <w:rsid w:val="00C94013"/>
    <w:rsid w:val="00CA2C8D"/>
    <w:rsid w:val="00CA2CEB"/>
    <w:rsid w:val="00CA33C9"/>
    <w:rsid w:val="00CB62E4"/>
    <w:rsid w:val="00CB6481"/>
    <w:rsid w:val="00CC12D7"/>
    <w:rsid w:val="00CC4DA5"/>
    <w:rsid w:val="00CC5145"/>
    <w:rsid w:val="00CC6825"/>
    <w:rsid w:val="00CC6AEA"/>
    <w:rsid w:val="00CD0166"/>
    <w:rsid w:val="00CD07A4"/>
    <w:rsid w:val="00CE557A"/>
    <w:rsid w:val="00CF0D24"/>
    <w:rsid w:val="00CF6970"/>
    <w:rsid w:val="00D12D2C"/>
    <w:rsid w:val="00D1373D"/>
    <w:rsid w:val="00D16541"/>
    <w:rsid w:val="00D273A1"/>
    <w:rsid w:val="00D341AF"/>
    <w:rsid w:val="00D5042C"/>
    <w:rsid w:val="00D548C7"/>
    <w:rsid w:val="00D63EC0"/>
    <w:rsid w:val="00D66F0C"/>
    <w:rsid w:val="00D775A0"/>
    <w:rsid w:val="00D83CD9"/>
    <w:rsid w:val="00D84B0B"/>
    <w:rsid w:val="00D93CFB"/>
    <w:rsid w:val="00DA08D9"/>
    <w:rsid w:val="00DA0F03"/>
    <w:rsid w:val="00DA5DC5"/>
    <w:rsid w:val="00DB066F"/>
    <w:rsid w:val="00DB3CF4"/>
    <w:rsid w:val="00DD709D"/>
    <w:rsid w:val="00DD7830"/>
    <w:rsid w:val="00DF30BC"/>
    <w:rsid w:val="00E02A5F"/>
    <w:rsid w:val="00E04201"/>
    <w:rsid w:val="00E04E27"/>
    <w:rsid w:val="00E11AE5"/>
    <w:rsid w:val="00E1564C"/>
    <w:rsid w:val="00E20B12"/>
    <w:rsid w:val="00E33A24"/>
    <w:rsid w:val="00E458D0"/>
    <w:rsid w:val="00E66BFB"/>
    <w:rsid w:val="00E702CC"/>
    <w:rsid w:val="00E70499"/>
    <w:rsid w:val="00E76379"/>
    <w:rsid w:val="00E86109"/>
    <w:rsid w:val="00E97265"/>
    <w:rsid w:val="00EA1B7D"/>
    <w:rsid w:val="00EA2B0A"/>
    <w:rsid w:val="00EA44AD"/>
    <w:rsid w:val="00EA6218"/>
    <w:rsid w:val="00EC06F7"/>
    <w:rsid w:val="00EC47EC"/>
    <w:rsid w:val="00ED5A94"/>
    <w:rsid w:val="00EF1A63"/>
    <w:rsid w:val="00EF60BE"/>
    <w:rsid w:val="00EF69B3"/>
    <w:rsid w:val="00F144F5"/>
    <w:rsid w:val="00F222D4"/>
    <w:rsid w:val="00F24D59"/>
    <w:rsid w:val="00F27B31"/>
    <w:rsid w:val="00F30D7F"/>
    <w:rsid w:val="00F3103C"/>
    <w:rsid w:val="00F40B1A"/>
    <w:rsid w:val="00F432BD"/>
    <w:rsid w:val="00F43778"/>
    <w:rsid w:val="00F5087D"/>
    <w:rsid w:val="00F551E8"/>
    <w:rsid w:val="00F62C85"/>
    <w:rsid w:val="00F7035C"/>
    <w:rsid w:val="00F77A5E"/>
    <w:rsid w:val="00F91CB7"/>
    <w:rsid w:val="00FA26BC"/>
    <w:rsid w:val="00FB1C1F"/>
    <w:rsid w:val="00FB1FB6"/>
    <w:rsid w:val="00FB40C1"/>
    <w:rsid w:val="00FC33A9"/>
    <w:rsid w:val="00FC44B8"/>
    <w:rsid w:val="00FE0E66"/>
    <w:rsid w:val="00FF104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31311-C86D-4682-90C4-CEA8303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1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D6"/>
    <w:pPr>
      <w:ind w:left="720"/>
      <w:contextualSpacing/>
    </w:pPr>
  </w:style>
  <w:style w:type="table" w:styleId="TableGrid">
    <w:name w:val="Table Grid"/>
    <w:basedOn w:val="TableNormal"/>
    <w:uiPriority w:val="39"/>
    <w:rsid w:val="0003297D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7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30"/>
  </w:style>
  <w:style w:type="paragraph" w:styleId="Footer">
    <w:name w:val="footer"/>
    <w:basedOn w:val="Normal"/>
    <w:link w:val="FooterChar"/>
    <w:uiPriority w:val="99"/>
    <w:unhideWhenUsed/>
    <w:rsid w:val="005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30"/>
  </w:style>
  <w:style w:type="character" w:customStyle="1" w:styleId="Heading2Char">
    <w:name w:val="Heading 2 Char"/>
    <w:basedOn w:val="DefaultParagraphFont"/>
    <w:link w:val="Heading2"/>
    <w:uiPriority w:val="9"/>
    <w:rsid w:val="00F551E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bidi="ar-SA"/>
    </w:rPr>
  </w:style>
  <w:style w:type="table" w:customStyle="1" w:styleId="TableGrid0">
    <w:name w:val="TableGrid"/>
    <w:rsid w:val="00F551E8"/>
    <w:pPr>
      <w:spacing w:after="0" w:line="240" w:lineRule="auto"/>
    </w:pPr>
    <w:rPr>
      <w:rFonts w:eastAsiaTheme="minorEastAsia"/>
      <w:sz w:val="21"/>
      <w:szCs w:val="21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mp.lk/advertis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2C99-5FB3-4431-980F-F9A0C9A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Manori Perera</dc:creator>
  <cp:keywords/>
  <dc:description/>
  <cp:lastModifiedBy>pc</cp:lastModifiedBy>
  <cp:revision>24</cp:revision>
  <cp:lastPrinted>2024-05-22T04:46:00Z</cp:lastPrinted>
  <dcterms:created xsi:type="dcterms:W3CDTF">2022-03-23T08:00:00Z</dcterms:created>
  <dcterms:modified xsi:type="dcterms:W3CDTF">2024-05-22T05:44:00Z</dcterms:modified>
</cp:coreProperties>
</file>