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E09DE" w14:textId="4AE23174" w:rsidR="005B734E" w:rsidRPr="005B734E" w:rsidRDefault="00334481" w:rsidP="003E1967">
      <w:pPr>
        <w:ind w:left="270"/>
      </w:pPr>
      <w:r>
        <w:rPr>
          <w:noProof/>
          <w:lang w:val="en-US"/>
        </w:rPr>
        <w:drawing>
          <wp:anchor distT="0" distB="0" distL="114300" distR="114300" simplePos="0" relativeHeight="251673600" behindDoc="0" locked="0" layoutInCell="1" allowOverlap="1" wp14:anchorId="7AAF6EFB" wp14:editId="17B98527">
            <wp:simplePos x="0" y="0"/>
            <wp:positionH relativeFrom="margin">
              <wp:posOffset>5676900</wp:posOffset>
            </wp:positionH>
            <wp:positionV relativeFrom="paragraph">
              <wp:posOffset>582930</wp:posOffset>
            </wp:positionV>
            <wp:extent cx="1076325" cy="742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6325" cy="742950"/>
                    </a:xfrm>
                    <a:prstGeom prst="rect">
                      <a:avLst/>
                    </a:prstGeom>
                  </pic:spPr>
                </pic:pic>
              </a:graphicData>
            </a:graphic>
            <wp14:sizeRelH relativeFrom="margin">
              <wp14:pctWidth>0</wp14:pctWidth>
            </wp14:sizeRelH>
            <wp14:sizeRelV relativeFrom="margin">
              <wp14:pctHeight>0</wp14:pctHeight>
            </wp14:sizeRelV>
          </wp:anchor>
        </w:drawing>
      </w:r>
      <w:r w:rsidR="00B22E10">
        <w:rPr>
          <w:noProof/>
          <w:lang w:val="en-US"/>
        </w:rPr>
        <w:drawing>
          <wp:anchor distT="0" distB="0" distL="114300" distR="114300" simplePos="0" relativeHeight="251660288" behindDoc="1" locked="0" layoutInCell="1" allowOverlap="1" wp14:anchorId="447B9925" wp14:editId="44897873">
            <wp:simplePos x="0" y="0"/>
            <wp:positionH relativeFrom="page">
              <wp:posOffset>5400675</wp:posOffset>
            </wp:positionH>
            <wp:positionV relativeFrom="paragraph">
              <wp:posOffset>115570</wp:posOffset>
            </wp:positionV>
            <wp:extent cx="2124710" cy="65720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l="73233" t="7477" b="87012"/>
                    <a:stretch>
                      <a:fillRect/>
                    </a:stretch>
                  </pic:blipFill>
                  <pic:spPr bwMode="auto">
                    <a:xfrm>
                      <a:off x="0" y="0"/>
                      <a:ext cx="2126687" cy="657813"/>
                    </a:xfrm>
                    <a:prstGeom prst="rect">
                      <a:avLst/>
                    </a:prstGeom>
                    <a:noFill/>
                    <a:ln>
                      <a:noFill/>
                    </a:ln>
                  </pic:spPr>
                </pic:pic>
              </a:graphicData>
            </a:graphic>
            <wp14:sizeRelH relativeFrom="page">
              <wp14:pctWidth>0</wp14:pctWidth>
            </wp14:sizeRelH>
            <wp14:sizeRelV relativeFrom="page">
              <wp14:pctHeight>0</wp14:pctHeight>
            </wp14:sizeRelV>
          </wp:anchor>
        </w:drawing>
      </w:r>
      <w:r w:rsidR="00D66F0C">
        <w:rPr>
          <w:noProof/>
          <w:lang w:val="en-US"/>
        </w:rPr>
        <mc:AlternateContent>
          <mc:Choice Requires="wps">
            <w:drawing>
              <wp:anchor distT="0" distB="0" distL="114300" distR="114300" simplePos="0" relativeHeight="251661312" behindDoc="0" locked="0" layoutInCell="1" allowOverlap="1" wp14:anchorId="65134745" wp14:editId="74864580">
                <wp:simplePos x="0" y="0"/>
                <wp:positionH relativeFrom="column">
                  <wp:posOffset>-207010</wp:posOffset>
                </wp:positionH>
                <wp:positionV relativeFrom="paragraph">
                  <wp:posOffset>172720</wp:posOffset>
                </wp:positionV>
                <wp:extent cx="2076450" cy="58674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2076450" cy="586740"/>
                        </a:xfrm>
                        <a:prstGeom prst="rect">
                          <a:avLst/>
                        </a:prstGeom>
                        <a:solidFill>
                          <a:schemeClr val="lt1"/>
                        </a:solidFill>
                        <a:ln w="6350">
                          <a:noFill/>
                        </a:ln>
                      </wps:spPr>
                      <wps:txbx>
                        <w:txbxContent>
                          <w:p w14:paraId="7D51B111" w14:textId="5C18810A" w:rsidR="00D66F0C" w:rsidRPr="004B61AF" w:rsidRDefault="004B61AF">
                            <w:pPr>
                              <w:rPr>
                                <w:sz w:val="18"/>
                                <w:szCs w:val="18"/>
                              </w:rPr>
                            </w:pPr>
                            <w:r w:rsidRPr="0045250A">
                              <w:rPr>
                                <w:noProof/>
                                <w:sz w:val="16"/>
                                <w:szCs w:val="16"/>
                                <w:lang w:val="en-US"/>
                              </w:rPr>
                              <w:drawing>
                                <wp:inline distT="0" distB="0" distL="0" distR="0" wp14:anchorId="4F6BB8BE" wp14:editId="62FA3991">
                                  <wp:extent cx="1969135" cy="476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8924" cy="5148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34745" id="_x0000_t202" coordsize="21600,21600" o:spt="202" path="m,l,21600r21600,l21600,xe">
                <v:stroke joinstyle="miter"/>
                <v:path gradientshapeok="t" o:connecttype="rect"/>
              </v:shapetype>
              <v:shape id="Text Box 9" o:spid="_x0000_s1026" type="#_x0000_t202" style="position:absolute;left:0;text-align:left;margin-left:-16.3pt;margin-top:13.6pt;width:163.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" fillcolor="white [3201]" stroked="f" strokeweight=".5pt">
                <v:textbox>
                  <w:txbxContent>
                    <w:p w14:paraId="7D51B111" w14:textId="5C18810A" w:rsidR="00D66F0C" w:rsidRPr="004B61AF" w:rsidRDefault="004B61AF">
                      <w:pPr>
                        <w:rPr>
                          <w:sz w:val="18"/>
                          <w:szCs w:val="18"/>
                        </w:rPr>
                      </w:pPr>
                      <w:r w:rsidRPr="0045250A">
                        <w:rPr>
                          <w:noProof/>
                          <w:sz w:val="16"/>
                          <w:szCs w:val="16"/>
                          <w:lang w:val="en-US"/>
                        </w:rPr>
                        <w:drawing>
                          <wp:inline distT="0" distB="0" distL="0" distR="0" wp14:anchorId="4F6BB8BE" wp14:editId="62FA3991">
                            <wp:extent cx="1969135" cy="476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8924" cy="514896"/>
                                    </a:xfrm>
                                    <a:prstGeom prst="rect">
                                      <a:avLst/>
                                    </a:prstGeom>
                                    <a:noFill/>
                                    <a:ln>
                                      <a:noFill/>
                                    </a:ln>
                                  </pic:spPr>
                                </pic:pic>
                              </a:graphicData>
                            </a:graphic>
                          </wp:inline>
                        </w:drawing>
                      </w:r>
                    </w:p>
                  </w:txbxContent>
                </v:textbox>
              </v:shape>
            </w:pict>
          </mc:Fallback>
        </mc:AlternateContent>
      </w:r>
      <w:r w:rsidR="00D66F0C">
        <w:t xml:space="preserve">                                                                                                  </w:t>
      </w:r>
      <w:r w:rsidR="005B734E">
        <w:rPr>
          <w:noProof/>
          <w:lang w:val="en-US"/>
        </w:rPr>
        <w:drawing>
          <wp:inline distT="0" distB="0" distL="0" distR="0" wp14:anchorId="29874C04" wp14:editId="303E0C83">
            <wp:extent cx="440056" cy="628650"/>
            <wp:effectExtent l="0" t="0" r="0" b="0"/>
            <wp:docPr id="3" name="Picture 3" descr="Sri Lanka Governmen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i Lanka Government Logo Vect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71093" cy="672989"/>
                    </a:xfrm>
                    <a:prstGeom prst="rect">
                      <a:avLst/>
                    </a:prstGeom>
                    <a:noFill/>
                    <a:ln>
                      <a:noFill/>
                    </a:ln>
                  </pic:spPr>
                </pic:pic>
              </a:graphicData>
            </a:graphic>
          </wp:inline>
        </w:drawing>
      </w:r>
      <w:r w:rsidR="00CB62E4">
        <w:t xml:space="preserve">                                                   </w:t>
      </w:r>
    </w:p>
    <w:p w14:paraId="3E145EF2" w14:textId="6DC8C95F" w:rsidR="00334481" w:rsidRPr="00334481" w:rsidRDefault="00D5042C" w:rsidP="00334481">
      <w:pPr>
        <w:spacing w:after="61"/>
        <w:ind w:left="74"/>
        <w:jc w:val="center"/>
        <w:rPr>
          <w:sz w:val="28"/>
          <w:szCs w:val="28"/>
        </w:rPr>
      </w:pPr>
      <w:r>
        <w:rPr>
          <w:rFonts w:ascii="Iskoola Pota" w:eastAsia="Times New Roman" w:hAnsi="Iskoola Pota" w:cs="Iskoola Pota"/>
          <w:b/>
          <w:sz w:val="24"/>
          <w:szCs w:val="24"/>
          <w:lang w:val="en-US"/>
        </w:rPr>
        <w:t xml:space="preserve"> </w:t>
      </w:r>
      <w:r w:rsidR="00334481" w:rsidRPr="00334481">
        <w:rPr>
          <w:b/>
          <w:sz w:val="28"/>
          <w:szCs w:val="28"/>
        </w:rPr>
        <w:t>Democratic Socialist Republic of Sri Lanka</w:t>
      </w:r>
      <w:r w:rsidR="00334481">
        <w:rPr>
          <w:b/>
          <w:sz w:val="28"/>
          <w:szCs w:val="28"/>
        </w:rPr>
        <w:t xml:space="preserve">            </w:t>
      </w:r>
      <w:bookmarkStart w:id="0" w:name="_Hlk48653167"/>
      <w:bookmarkEnd w:id="0"/>
    </w:p>
    <w:p w14:paraId="4A6DBAE6" w14:textId="6935ABAF" w:rsidR="00435155" w:rsidRPr="00435155" w:rsidRDefault="00D5042C" w:rsidP="00435155">
      <w:pPr>
        <w:spacing w:after="0" w:line="240" w:lineRule="auto"/>
        <w:jc w:val="center"/>
        <w:rPr>
          <w:rFonts w:ascii="Iskoola Pota" w:eastAsia="Times New Roman" w:hAnsi="Iskoola Pota" w:cs="Iskoola Pota"/>
          <w:b/>
          <w:sz w:val="24"/>
          <w:szCs w:val="24"/>
          <w:lang w:val="en-US"/>
        </w:rPr>
      </w:pPr>
      <w:r>
        <w:rPr>
          <w:rFonts w:ascii="Iskoola Pota" w:eastAsia="Times New Roman" w:hAnsi="Iskoola Pota" w:cs="Iskoola Pota"/>
          <w:b/>
          <w:sz w:val="24"/>
          <w:szCs w:val="24"/>
          <w:lang w:val="en-US"/>
        </w:rPr>
        <w:t xml:space="preserve"> </w:t>
      </w:r>
      <w:r w:rsidR="00435155" w:rsidRPr="00435155">
        <w:rPr>
          <w:rFonts w:ascii="Iskoola Pota" w:eastAsia="Times New Roman" w:hAnsi="Iskoola Pota" w:cs="Iskoola Pota"/>
          <w:b/>
          <w:sz w:val="32"/>
          <w:szCs w:val="32"/>
          <w:cs/>
          <w:lang w:val="en-US"/>
        </w:rPr>
        <w:t>කෘෂිකර්ම අමාත්‍යාංශය</w:t>
      </w:r>
    </w:p>
    <w:p w14:paraId="6EA7EA82" w14:textId="742DD012" w:rsidR="00435155" w:rsidRPr="00435155" w:rsidRDefault="00435155" w:rsidP="00435155">
      <w:pPr>
        <w:spacing w:after="0" w:line="240" w:lineRule="auto"/>
        <w:jc w:val="center"/>
        <w:rPr>
          <w:rFonts w:ascii="Iskoola Pota" w:eastAsia="Times New Roman" w:hAnsi="Iskoola Pota" w:cs="Iskoola Pota"/>
          <w:b/>
          <w:sz w:val="20"/>
          <w:szCs w:val="20"/>
          <w:lang w:val="en-US"/>
        </w:rPr>
      </w:pPr>
      <w:r w:rsidRPr="00435155">
        <w:rPr>
          <w:rFonts w:ascii="Iskoola Pota" w:eastAsia="Times New Roman" w:hAnsi="Iskoola Pota" w:cs="Latha"/>
          <w:b/>
          <w:sz w:val="20"/>
          <w:szCs w:val="20"/>
          <w:lang w:val="en-US" w:bidi="ta-IN"/>
        </w:rPr>
        <w:t xml:space="preserve"> </w:t>
      </w:r>
      <w:r w:rsidRPr="00435155">
        <w:rPr>
          <w:rFonts w:ascii="Iskoola Pota" w:eastAsia="Times New Roman" w:hAnsi="Iskoola Pota" w:cs="Latha"/>
          <w:b/>
          <w:sz w:val="20"/>
          <w:szCs w:val="20"/>
          <w:cs/>
          <w:lang w:val="en-US" w:bidi="ta-IN"/>
        </w:rPr>
        <w:t>கமத்தொழில் அமைச்சு</w:t>
      </w:r>
    </w:p>
    <w:p w14:paraId="4334EAF0" w14:textId="1C9442E5" w:rsidR="005B734E" w:rsidRPr="00900F83" w:rsidRDefault="005A7B91" w:rsidP="00435155">
      <w:pPr>
        <w:spacing w:after="0" w:line="240" w:lineRule="auto"/>
        <w:jc w:val="center"/>
        <w:rPr>
          <w:rFonts w:cs="Iskoola Pota"/>
          <w:bCs/>
        </w:rPr>
      </w:pPr>
      <w:r w:rsidRPr="00900F83">
        <w:rPr>
          <w:rFonts w:cs="Iskoola Pota"/>
          <w:bCs/>
          <w:noProof/>
          <w:lang w:val="en-US"/>
        </w:rPr>
        <mc:AlternateContent>
          <mc:Choice Requires="wps">
            <w:drawing>
              <wp:anchor distT="45720" distB="45720" distL="114300" distR="114300" simplePos="0" relativeHeight="251669504" behindDoc="0" locked="0" layoutInCell="1" allowOverlap="1" wp14:anchorId="05C1C45F" wp14:editId="301CD1BA">
                <wp:simplePos x="0" y="0"/>
                <wp:positionH relativeFrom="column">
                  <wp:posOffset>205740</wp:posOffset>
                </wp:positionH>
                <wp:positionV relativeFrom="paragraph">
                  <wp:posOffset>261620</wp:posOffset>
                </wp:positionV>
                <wp:extent cx="6591300" cy="361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61950"/>
                        </a:xfrm>
                        <a:prstGeom prst="rect">
                          <a:avLst/>
                        </a:prstGeom>
                        <a:solidFill>
                          <a:srgbClr val="FFFFFF"/>
                        </a:solidFill>
                        <a:ln w="9525">
                          <a:noFill/>
                          <a:miter lim="800000"/>
                          <a:headEnd/>
                          <a:tailEnd/>
                        </a:ln>
                      </wps:spPr>
                      <wps:txbx>
                        <w:txbxContent>
                          <w:p w14:paraId="3F2992B2" w14:textId="77777777" w:rsidR="00FB1C1F" w:rsidRDefault="00FB1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1C45F" id="Text Box 2" o:spid="_x0000_s1027" type="#_x0000_t202" style="position:absolute;left:0;text-align:left;margin-left:16.2pt;margin-top:20.6pt;width:519pt;height:2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" stroked="f">
                <v:textbox>
                  <w:txbxContent>
                    <w:p w14:paraId="3F2992B2" w14:textId="77777777" w:rsidR="00FB1C1F" w:rsidRDefault="00FB1C1F"/>
                  </w:txbxContent>
                </v:textbox>
                <w10:wrap type="square"/>
              </v:shape>
            </w:pict>
          </mc:Fallback>
        </mc:AlternateContent>
      </w:r>
      <w:r w:rsidR="00435155" w:rsidRPr="00900F83">
        <w:rPr>
          <w:rFonts w:ascii="Iskoola Pota" w:eastAsia="Times New Roman" w:hAnsi="Iskoola Pota" w:cs="Iskoola Pota"/>
          <w:bCs/>
          <w:sz w:val="24"/>
          <w:szCs w:val="24"/>
          <w:lang w:val="en-US"/>
        </w:rPr>
        <w:t>Ministry of Agriculture</w:t>
      </w:r>
      <w:r w:rsidR="00E458D0" w:rsidRPr="00900F83">
        <w:rPr>
          <w:rFonts w:cs="Iskoola Pota"/>
          <w:bCs/>
        </w:rPr>
        <w:t xml:space="preserve"> </w:t>
      </w:r>
    </w:p>
    <w:p w14:paraId="21D6DB97" w14:textId="3DDC21FA" w:rsidR="005B734E" w:rsidRDefault="00CC6AEA" w:rsidP="00CC6AEA">
      <w:pPr>
        <w:spacing w:after="0" w:line="240" w:lineRule="auto"/>
        <w:ind w:left="-142"/>
        <w:jc w:val="center"/>
      </w:pPr>
      <w:r>
        <w:rPr>
          <w:noProof/>
          <w:lang w:val="en-US"/>
        </w:rPr>
        <mc:AlternateContent>
          <mc:Choice Requires="wps">
            <w:drawing>
              <wp:anchor distT="0" distB="0" distL="114300" distR="114300" simplePos="0" relativeHeight="251671552" behindDoc="0" locked="0" layoutInCell="1" allowOverlap="1" wp14:anchorId="36005CBA" wp14:editId="463A20D0">
                <wp:simplePos x="0" y="0"/>
                <wp:positionH relativeFrom="column">
                  <wp:posOffset>5606416</wp:posOffset>
                </wp:positionH>
                <wp:positionV relativeFrom="paragraph">
                  <wp:posOffset>586740</wp:posOffset>
                </wp:positionV>
                <wp:extent cx="1276350" cy="3238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76350" cy="323850"/>
                        </a:xfrm>
                        <a:prstGeom prst="rect">
                          <a:avLst/>
                        </a:prstGeom>
                        <a:solidFill>
                          <a:schemeClr val="lt1"/>
                        </a:solidFill>
                        <a:ln w="6350">
                          <a:noFill/>
                        </a:ln>
                      </wps:spPr>
                      <wps:txbx>
                        <w:txbxContent>
                          <w:p w14:paraId="4FE8BD77" w14:textId="77777777" w:rsidR="00CC6AEA" w:rsidRDefault="00CC6A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05CBA" id="Text Box 17" o:spid="_x0000_s1028" type="#_x0000_t202" style="position:absolute;left:0;text-align:left;margin-left:441.45pt;margin-top:46.2pt;width:100.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" fillcolor="white [3201]" stroked="f" strokeweight=".5pt">
                <v:textbox>
                  <w:txbxContent>
                    <w:p w14:paraId="4FE8BD77" w14:textId="77777777" w:rsidR="00CC6AEA" w:rsidRDefault="00CC6AEA"/>
                  </w:txbxContent>
                </v:textbox>
              </v:shape>
            </w:pict>
          </mc:Fallback>
        </mc:AlternateContent>
      </w:r>
      <w:r>
        <w:rPr>
          <w:noProof/>
          <w:lang w:val="en-US"/>
        </w:rPr>
        <mc:AlternateContent>
          <mc:Choice Requires="wps">
            <w:drawing>
              <wp:anchor distT="0" distB="0" distL="114300" distR="114300" simplePos="0" relativeHeight="251670528" behindDoc="0" locked="0" layoutInCell="1" allowOverlap="1" wp14:anchorId="7DE7A6C6" wp14:editId="6BCB6DE1">
                <wp:simplePos x="0" y="0"/>
                <wp:positionH relativeFrom="column">
                  <wp:posOffset>1101090</wp:posOffset>
                </wp:positionH>
                <wp:positionV relativeFrom="paragraph">
                  <wp:posOffset>586740</wp:posOffset>
                </wp:positionV>
                <wp:extent cx="1552575" cy="32385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1552575" cy="323850"/>
                        </a:xfrm>
                        <a:prstGeom prst="rect">
                          <a:avLst/>
                        </a:prstGeom>
                        <a:solidFill>
                          <a:schemeClr val="lt1"/>
                        </a:solidFill>
                        <a:ln w="6350">
                          <a:noFill/>
                        </a:ln>
                      </wps:spPr>
                      <wps:txbx>
                        <w:txbxContent>
                          <w:p w14:paraId="08226C58" w14:textId="7798138F" w:rsidR="00CC6AEA" w:rsidRDefault="00CC6A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E7A6C6" id="Text Box 11" o:spid="_x0000_s1029" type="#_x0000_t202" style="position:absolute;left:0;text-align:left;margin-left:86.7pt;margin-top:46.2pt;width:122.25pt;height:2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" fillcolor="white [3201]" stroked="f" strokeweight=".5pt">
                <v:textbox>
                  <w:txbxContent>
                    <w:p w14:paraId="08226C58" w14:textId="7798138F" w:rsidR="00CC6AEA" w:rsidRDefault="00CC6AEA"/>
                  </w:txbxContent>
                </v:textbox>
              </v:shape>
            </w:pict>
          </mc:Fallback>
        </mc:AlternateContent>
      </w:r>
      <w:r w:rsidR="00FB1C1F">
        <w:rPr>
          <w:rFonts w:cs="Iskoola Pota"/>
          <w:noProof/>
          <w:lang w:val="en-US"/>
        </w:rPr>
        <mc:AlternateContent>
          <mc:Choice Requires="wps">
            <w:drawing>
              <wp:anchor distT="0" distB="0" distL="114300" distR="114300" simplePos="0" relativeHeight="251667456" behindDoc="0" locked="0" layoutInCell="1" allowOverlap="1" wp14:anchorId="405D628B" wp14:editId="411042CC">
                <wp:simplePos x="0" y="0"/>
                <wp:positionH relativeFrom="column">
                  <wp:posOffset>-109855</wp:posOffset>
                </wp:positionH>
                <wp:positionV relativeFrom="paragraph">
                  <wp:posOffset>509270</wp:posOffset>
                </wp:positionV>
                <wp:extent cx="69056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9056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747A60" id="Straight Connector 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5pt,40.1pt" to="535.1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" strokecolor="black [3213]" strokeweight="2pt">
                <v:stroke joinstyle="miter"/>
              </v:line>
            </w:pict>
          </mc:Fallback>
        </mc:AlternateContent>
      </w:r>
      <w:r w:rsidR="00AA3CC1">
        <w:rPr>
          <w:noProof/>
          <w:lang w:val="en-US"/>
        </w:rPr>
        <mc:AlternateContent>
          <mc:Choice Requires="wps">
            <w:drawing>
              <wp:anchor distT="0" distB="0" distL="114300" distR="114300" simplePos="0" relativeHeight="251666432" behindDoc="0" locked="0" layoutInCell="1" allowOverlap="1" wp14:anchorId="20573534" wp14:editId="6CF1575B">
                <wp:simplePos x="0" y="0"/>
                <wp:positionH relativeFrom="column">
                  <wp:posOffset>621665</wp:posOffset>
                </wp:positionH>
                <wp:positionV relativeFrom="paragraph">
                  <wp:posOffset>43180</wp:posOffset>
                </wp:positionV>
                <wp:extent cx="1771650" cy="34734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771650" cy="347345"/>
                        </a:xfrm>
                        <a:prstGeom prst="rect">
                          <a:avLst/>
                        </a:prstGeom>
                        <a:solidFill>
                          <a:sysClr val="window" lastClr="FFFFFF"/>
                        </a:solidFill>
                        <a:ln w="6350">
                          <a:noFill/>
                        </a:ln>
                      </wps:spPr>
                      <wps:txbx>
                        <w:txbxContent>
                          <w:p w14:paraId="243C7CFD" w14:textId="4488DDC2" w:rsidR="00145849" w:rsidRPr="007C5ADE" w:rsidRDefault="007C5ADE" w:rsidP="00145849">
                            <w:pPr>
                              <w:rPr>
                                <w:sz w:val="18"/>
                                <w:szCs w:val="18"/>
                                <w:lang w:val="en-US"/>
                              </w:rPr>
                            </w:pPr>
                            <w:r w:rsidRPr="007C5ADE">
                              <w:rPr>
                                <w:sz w:val="18"/>
                                <w:szCs w:val="18"/>
                                <w:lang w:val="en-US"/>
                              </w:rPr>
                              <w:t>ASMP/PMU/</w:t>
                            </w:r>
                            <w:r w:rsidR="00474524">
                              <w:rPr>
                                <w:sz w:val="18"/>
                                <w:szCs w:val="18"/>
                                <w:lang w:val="en-US"/>
                              </w:rPr>
                              <w:t>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73534" id="Text Box 15" o:spid="_x0000_s1030" type="#_x0000_t202" style="position:absolute;left:0;text-align:left;margin-left:48.95pt;margin-top:3.4pt;width:139.5pt;height:2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" fillcolor="window" stroked="f" strokeweight=".5pt">
                <v:textbox>
                  <w:txbxContent>
                    <w:p w14:paraId="243C7CFD" w14:textId="4488DDC2" w:rsidR="00145849" w:rsidRPr="007C5ADE" w:rsidRDefault="007C5ADE" w:rsidP="00145849">
                      <w:pPr>
                        <w:rPr>
                          <w:sz w:val="18"/>
                          <w:szCs w:val="18"/>
                          <w:lang w:val="en-US"/>
                        </w:rPr>
                      </w:pPr>
                      <w:r w:rsidRPr="007C5ADE">
                        <w:rPr>
                          <w:sz w:val="18"/>
                          <w:szCs w:val="18"/>
                          <w:lang w:val="en-US"/>
                        </w:rPr>
                        <w:t>ASMP/PMU/</w:t>
                      </w:r>
                      <w:r w:rsidR="00474524">
                        <w:rPr>
                          <w:sz w:val="18"/>
                          <w:szCs w:val="18"/>
                          <w:lang w:val="en-US"/>
                        </w:rPr>
                        <w:t>PD</w:t>
                      </w:r>
                    </w:p>
                  </w:txbxContent>
                </v:textbox>
              </v:shape>
            </w:pict>
          </mc:Fallback>
        </mc:AlternateContent>
      </w:r>
      <w:r w:rsidR="003B7DE1">
        <w:rPr>
          <w:noProof/>
          <w:lang w:val="en-US"/>
        </w:rPr>
        <mc:AlternateContent>
          <mc:Choice Requires="wps">
            <w:drawing>
              <wp:anchor distT="0" distB="0" distL="114300" distR="114300" simplePos="0" relativeHeight="251664384" behindDoc="0" locked="0" layoutInCell="1" allowOverlap="1" wp14:anchorId="2FA6750D" wp14:editId="65580880">
                <wp:simplePos x="0" y="0"/>
                <wp:positionH relativeFrom="column">
                  <wp:posOffset>5469890</wp:posOffset>
                </wp:positionH>
                <wp:positionV relativeFrom="paragraph">
                  <wp:posOffset>43180</wp:posOffset>
                </wp:positionV>
                <wp:extent cx="1504950" cy="3238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504950" cy="323850"/>
                        </a:xfrm>
                        <a:prstGeom prst="rect">
                          <a:avLst/>
                        </a:prstGeom>
                        <a:solidFill>
                          <a:sysClr val="window" lastClr="FFFFFF"/>
                        </a:solidFill>
                        <a:ln w="6350">
                          <a:noFill/>
                        </a:ln>
                      </wps:spPr>
                      <wps:txbx>
                        <w:txbxContent>
                          <w:p w14:paraId="361AE456" w14:textId="4B9BE630" w:rsidR="00145849" w:rsidRPr="002500B7" w:rsidRDefault="00474524" w:rsidP="00145849">
                            <w:pPr>
                              <w:rPr>
                                <w:color w:val="000000" w:themeColor="text1"/>
                                <w:lang w:val="en-US"/>
                              </w:rPr>
                            </w:pPr>
                            <w:r>
                              <w:rPr>
                                <w:color w:val="000000" w:themeColor="text1"/>
                                <w:lang w:val="en-US"/>
                              </w:rPr>
                              <w:t>08-02-2021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6750D" id="Text Box 14" o:spid="_x0000_s1031" type="#_x0000_t202" style="position:absolute;left:0;text-align:left;margin-left:430.7pt;margin-top:3.4pt;width:118.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" fillcolor="window" stroked="f" strokeweight=".5pt">
                <v:textbox>
                  <w:txbxContent>
                    <w:p w14:paraId="361AE456" w14:textId="4B9BE630" w:rsidR="00145849" w:rsidRPr="002500B7" w:rsidRDefault="00474524" w:rsidP="00145849">
                      <w:pPr>
                        <w:rPr>
                          <w:color w:val="000000" w:themeColor="text1"/>
                          <w:lang w:val="en-US"/>
                        </w:rPr>
                      </w:pPr>
                      <w:r>
                        <w:rPr>
                          <w:color w:val="000000" w:themeColor="text1"/>
                          <w:lang w:val="en-US"/>
                        </w:rPr>
                        <w:t>08-02-2021</w:t>
                      </w:r>
                    </w:p>
                  </w:txbxContent>
                </v:textbox>
              </v:shape>
            </w:pict>
          </mc:Fallback>
        </mc:AlternateContent>
      </w:r>
    </w:p>
    <w:p w14:paraId="471509BC" w14:textId="77777777" w:rsidR="00D65D90" w:rsidRDefault="00D65D90" w:rsidP="00D65D90">
      <w:pPr>
        <w:spacing w:after="61"/>
        <w:ind w:left="74"/>
        <w:jc w:val="center"/>
        <w:rPr>
          <w:b/>
        </w:rPr>
      </w:pPr>
    </w:p>
    <w:p w14:paraId="0F4BE3AF" w14:textId="152DCDF7" w:rsidR="00D65D90" w:rsidRDefault="00776E51" w:rsidP="00334481">
      <w:pPr>
        <w:spacing w:after="0"/>
      </w:pPr>
      <w:r>
        <w:rPr>
          <w:b/>
          <w:sz w:val="24"/>
        </w:rPr>
        <w:t xml:space="preserve">          </w:t>
      </w:r>
      <w:r w:rsidR="00D65D90">
        <w:rPr>
          <w:b/>
          <w:sz w:val="24"/>
        </w:rPr>
        <w:t xml:space="preserve">TERMS OF REFERENCES (TOR) </w:t>
      </w:r>
    </w:p>
    <w:p w14:paraId="6D6A785A" w14:textId="77777777" w:rsidR="00D65D90" w:rsidRDefault="00D65D90" w:rsidP="00D65D90">
      <w:pPr>
        <w:spacing w:after="0"/>
        <w:ind w:left="79"/>
      </w:pPr>
      <w:r>
        <w:rPr>
          <w:b/>
          <w:sz w:val="24"/>
        </w:rPr>
        <w:t xml:space="preserve"> </w:t>
      </w:r>
    </w:p>
    <w:p w14:paraId="71E64E5B" w14:textId="45F0F987" w:rsidR="00C67BA7" w:rsidRPr="008B3538" w:rsidRDefault="00C67BA7" w:rsidP="00900F83">
      <w:pPr>
        <w:tabs>
          <w:tab w:val="left" w:pos="540"/>
        </w:tabs>
        <w:spacing w:after="8" w:line="249" w:lineRule="auto"/>
        <w:ind w:left="630" w:hanging="270"/>
        <w:jc w:val="both"/>
        <w:rPr>
          <w:rFonts w:ascii="Times New Roman" w:eastAsia="Times New Roman" w:hAnsi="Times New Roman" w:cs="Times New Roman"/>
          <w:color w:val="000000"/>
          <w:sz w:val="24"/>
          <w:szCs w:val="24"/>
          <w:lang w:val="en-US" w:bidi="ar-SA"/>
        </w:rPr>
      </w:pPr>
      <w:r>
        <w:rPr>
          <w:rFonts w:ascii="Times New Roman" w:eastAsia="Times New Roman" w:hAnsi="Times New Roman" w:cs="Times New Roman"/>
          <w:b/>
          <w:color w:val="000000"/>
          <w:sz w:val="24"/>
          <w:szCs w:val="24"/>
          <w:lang w:val="en-US" w:bidi="ar-SA"/>
        </w:rPr>
        <w:t xml:space="preserve">    </w:t>
      </w:r>
      <w:r w:rsidRPr="008B3538">
        <w:rPr>
          <w:rFonts w:ascii="Times New Roman" w:eastAsia="Times New Roman" w:hAnsi="Times New Roman" w:cs="Times New Roman"/>
          <w:b/>
          <w:color w:val="000000"/>
          <w:sz w:val="24"/>
          <w:szCs w:val="24"/>
          <w:lang w:val="en-US" w:bidi="ar-SA"/>
        </w:rPr>
        <w:t xml:space="preserve">Hiring of a Service Provider for secretarial services for the Establishment farmer’s </w:t>
      </w:r>
      <w:r>
        <w:rPr>
          <w:rFonts w:ascii="Times New Roman" w:eastAsia="Times New Roman" w:hAnsi="Times New Roman" w:cs="Times New Roman"/>
          <w:b/>
          <w:color w:val="000000"/>
          <w:sz w:val="24"/>
          <w:szCs w:val="24"/>
          <w:lang w:val="en-US" w:bidi="ar-SA"/>
        </w:rPr>
        <w:t>companies</w:t>
      </w:r>
      <w:r w:rsidRPr="008B3538">
        <w:rPr>
          <w:rFonts w:ascii="Times New Roman" w:eastAsia="Times New Roman" w:hAnsi="Times New Roman" w:cs="Times New Roman"/>
          <w:b/>
          <w:color w:val="000000"/>
          <w:sz w:val="24"/>
          <w:szCs w:val="24"/>
          <w:lang w:val="en-US" w:bidi="ar-SA"/>
        </w:rPr>
        <w:t xml:space="preserve"> of ASMP -EU Clusters </w:t>
      </w:r>
    </w:p>
    <w:p w14:paraId="6F71FA91" w14:textId="1B798C7C" w:rsidR="00C67BA7" w:rsidRPr="008B3538" w:rsidRDefault="003E1967" w:rsidP="00900F83">
      <w:pPr>
        <w:spacing w:after="8" w:line="249" w:lineRule="auto"/>
        <w:ind w:left="810" w:hanging="810"/>
        <w:jc w:val="both"/>
        <w:rPr>
          <w:rFonts w:ascii="Times New Roman" w:eastAsia="Times New Roman" w:hAnsi="Times New Roman" w:cs="Times New Roman"/>
          <w:color w:val="000000"/>
          <w:sz w:val="24"/>
          <w:szCs w:val="24"/>
          <w:lang w:val="en-US" w:bidi="ar-SA"/>
        </w:rPr>
      </w:pPr>
      <w:r>
        <w:rPr>
          <w:b/>
          <w:sz w:val="24"/>
        </w:rPr>
        <w:t xml:space="preserve">       </w:t>
      </w:r>
      <w:r w:rsidR="003E78BE">
        <w:rPr>
          <w:b/>
          <w:sz w:val="24"/>
        </w:rPr>
        <w:t xml:space="preserve">   </w:t>
      </w:r>
      <w:bookmarkStart w:id="1" w:name="_GoBack"/>
      <w:bookmarkEnd w:id="1"/>
      <w:r>
        <w:rPr>
          <w:b/>
          <w:sz w:val="24"/>
        </w:rPr>
        <w:t xml:space="preserve"> </w:t>
      </w:r>
      <w:r w:rsidR="00D65D90">
        <w:rPr>
          <w:b/>
          <w:sz w:val="24"/>
        </w:rPr>
        <w:t xml:space="preserve">Procurement Plan Reference No: </w:t>
      </w:r>
      <w:r w:rsidR="00C67BA7" w:rsidRPr="008B3538">
        <w:rPr>
          <w:rFonts w:ascii="Times New Roman" w:eastAsia="Times New Roman" w:hAnsi="Times New Roman" w:cs="Times New Roman"/>
          <w:b/>
          <w:color w:val="000000"/>
          <w:sz w:val="24"/>
          <w:szCs w:val="24"/>
          <w:lang w:val="en-US" w:bidi="ar-SA"/>
        </w:rPr>
        <w:t xml:space="preserve">LK-MOA-PMU-351600-NC-RFB </w:t>
      </w:r>
    </w:p>
    <w:p w14:paraId="408C1F36" w14:textId="77777777" w:rsidR="00776E51" w:rsidRDefault="003E1967" w:rsidP="00900F83">
      <w:pPr>
        <w:pStyle w:val="Heading1"/>
        <w:ind w:left="72"/>
        <w:jc w:val="both"/>
      </w:pPr>
      <w:r>
        <w:t xml:space="preserve">      </w:t>
      </w:r>
    </w:p>
    <w:p w14:paraId="3FB744E3" w14:textId="1335D0BA" w:rsidR="00D65D90" w:rsidRDefault="00776E51" w:rsidP="00900F83">
      <w:pPr>
        <w:pStyle w:val="Heading1"/>
        <w:ind w:left="72"/>
        <w:jc w:val="both"/>
      </w:pPr>
      <w:r>
        <w:t xml:space="preserve">       </w:t>
      </w:r>
      <w:r w:rsidR="003E1967">
        <w:t xml:space="preserve"> </w:t>
      </w:r>
      <w:proofErr w:type="spellStart"/>
      <w:r w:rsidR="00047162">
        <w:t>Programme</w:t>
      </w:r>
      <w:proofErr w:type="spellEnd"/>
      <w:r w:rsidR="00D65D90">
        <w:t xml:space="preserve"> Background </w:t>
      </w:r>
    </w:p>
    <w:p w14:paraId="74DA9EE4" w14:textId="3A51F452" w:rsidR="00D65D90" w:rsidRDefault="003E1967" w:rsidP="00900F83">
      <w:pPr>
        <w:numPr>
          <w:ilvl w:val="0"/>
          <w:numId w:val="16"/>
        </w:numPr>
        <w:spacing w:after="5" w:line="268" w:lineRule="auto"/>
        <w:ind w:left="540" w:right="43" w:hanging="205"/>
        <w:jc w:val="both"/>
      </w:pPr>
      <w:r>
        <w:t xml:space="preserve"> </w:t>
      </w:r>
      <w:r w:rsidR="00D65D90">
        <w:t xml:space="preserve">Sri Lanka is a lower-middle-income country with a Gross Domestic Production (GDP) of US$ 80.71 billion in year 2020, GDP per capita of 3,681 in a total population of 20.5 million (2014). Growth of the GDP over the past decade was strong, shown a downward trend since year 2020, resulting in significant poverty escalation. The situation has aggravated due to the effects of COVID 19 pandemic and </w:t>
      </w:r>
      <w:r w:rsidR="00EA2252">
        <w:t>Easter</w:t>
      </w:r>
      <w:r w:rsidR="00D65D90">
        <w:t xml:space="preserve"> Sunday attack.</w:t>
      </w:r>
    </w:p>
    <w:p w14:paraId="020E7649" w14:textId="77777777" w:rsidR="00D65D90" w:rsidRDefault="00D65D90" w:rsidP="00900F83">
      <w:pPr>
        <w:ind w:left="77" w:right="43"/>
        <w:jc w:val="both"/>
      </w:pPr>
    </w:p>
    <w:p w14:paraId="7FDC7FE5" w14:textId="77777777" w:rsidR="00D65D90" w:rsidRDefault="00D65D90" w:rsidP="00900F83">
      <w:pPr>
        <w:numPr>
          <w:ilvl w:val="0"/>
          <w:numId w:val="16"/>
        </w:numPr>
        <w:spacing w:after="5" w:line="271" w:lineRule="auto"/>
        <w:ind w:left="540" w:right="43" w:hanging="270"/>
        <w:jc w:val="both"/>
      </w:pPr>
      <w:r>
        <w:t xml:space="preserve">Agriculture has been an important driver of poverty reduction and accounted for about one third of the decline in poverty over the past decade. Poverty reduction in rural area was driven by higher agricultural wages which grew annually by an average 5.7 percent during 2006 to 2013 and caused rural poverty to fall more rapidly than in other sectors. Domestic food prices, international prices of tea and major export commodities and higher wages of the plantation sector have gradually increased. There is a risk that these income gains may not be sustainable, if the agriculture productivity and the agricultural sector do not improve and does not start to modernize through diversification, commercialization, and value addition.  </w:t>
      </w:r>
    </w:p>
    <w:p w14:paraId="492368EF" w14:textId="77777777" w:rsidR="00D65D90" w:rsidRDefault="00D65D90" w:rsidP="00900F83">
      <w:pPr>
        <w:ind w:left="345" w:right="43"/>
        <w:jc w:val="both"/>
      </w:pPr>
    </w:p>
    <w:p w14:paraId="6E7D633A" w14:textId="77777777" w:rsidR="00D65D90" w:rsidRDefault="00D65D90" w:rsidP="00900F83">
      <w:pPr>
        <w:numPr>
          <w:ilvl w:val="0"/>
          <w:numId w:val="16"/>
        </w:numPr>
        <w:spacing w:after="241" w:line="268" w:lineRule="auto"/>
        <w:ind w:left="540" w:right="43" w:hanging="280"/>
        <w:jc w:val="both"/>
      </w:pPr>
      <w:r>
        <w:t>International Development Agency (IDA) of the World Bank Group (WBG) has played an important role in assisting reconstruction and development in Sri Lanka. With regards to rural development and agriculture it has supported a number of national policy projects and programs. Through the Agriculture Sector Modernization Project, the IDA aims to increase agriculture productivity, improve market access, and enhance value addition of smallholder farmers and agribusiness in the project areas.</w:t>
      </w:r>
    </w:p>
    <w:p w14:paraId="5B549012" w14:textId="77777777" w:rsidR="00D65D90" w:rsidRPr="001D1E69" w:rsidRDefault="00D65D90" w:rsidP="00900F83">
      <w:pPr>
        <w:pStyle w:val="ListParagraph"/>
        <w:numPr>
          <w:ilvl w:val="0"/>
          <w:numId w:val="16"/>
        </w:numPr>
        <w:spacing w:after="5" w:line="271" w:lineRule="auto"/>
        <w:ind w:left="450" w:right="56" w:hanging="180"/>
        <w:jc w:val="both"/>
        <w:rPr>
          <w:bCs/>
        </w:rPr>
      </w:pPr>
      <w:r w:rsidRPr="001D1E69">
        <w:rPr>
          <w:b/>
          <w:bCs/>
        </w:rPr>
        <w:t xml:space="preserve">Brief Description of the Project </w:t>
      </w:r>
    </w:p>
    <w:p w14:paraId="5627E0DF" w14:textId="77777777" w:rsidR="00D65D90" w:rsidRDefault="00D65D90" w:rsidP="00900F83">
      <w:pPr>
        <w:ind w:left="422" w:right="43"/>
        <w:jc w:val="both"/>
      </w:pPr>
      <w:r>
        <w:t xml:space="preserve">The World Bank has agreed to grant a Credit from the International Development Association (IDA) to achieve required modernizations through differentiated strategies by establishing the Agriculture Sector Modernization Project (ASMP). This Project has three components. The first component, </w:t>
      </w:r>
    </w:p>
    <w:p w14:paraId="12B4037A" w14:textId="77777777" w:rsidR="00D65D90" w:rsidRDefault="00D65D90" w:rsidP="00900F83">
      <w:pPr>
        <w:spacing w:after="2" w:line="273" w:lineRule="auto"/>
        <w:ind w:left="450" w:right="57"/>
        <w:jc w:val="both"/>
      </w:pPr>
      <w:r>
        <w:t xml:space="preserve">Agriculture Value Chain Development seeks to promote commercial and export-oriented agriculture and this component is implemented by Ministry of Primary Industries (MOPI). The second component, Productivity Enhancement and Diversification Demonstration is implemented by Ministry of Agriculture (MOA). This component aims to support smallholder farmers to produce competitive and marketable commodities, improve their ability to respond to market requirements and move towards increase commercialization. The third component focuses on human resource development and capacity building as well as monitoring and evaluation, communication and coordination of the overall Project. </w:t>
      </w:r>
    </w:p>
    <w:p w14:paraId="1EF61DAA" w14:textId="77777777" w:rsidR="00D65D90" w:rsidRDefault="00D65D90" w:rsidP="00900F83">
      <w:pPr>
        <w:spacing w:after="17"/>
        <w:ind w:left="360"/>
        <w:jc w:val="both"/>
      </w:pPr>
      <w:r>
        <w:t xml:space="preserve"> </w:t>
      </w:r>
    </w:p>
    <w:p w14:paraId="62DCBB07" w14:textId="77777777" w:rsidR="00D65D90" w:rsidRDefault="00D65D90" w:rsidP="00900F83">
      <w:pPr>
        <w:pStyle w:val="ListParagraph"/>
        <w:numPr>
          <w:ilvl w:val="0"/>
          <w:numId w:val="16"/>
        </w:numPr>
        <w:spacing w:after="5" w:line="271" w:lineRule="auto"/>
        <w:ind w:left="450" w:right="43"/>
        <w:jc w:val="both"/>
      </w:pPr>
      <w:r>
        <w:lastRenderedPageBreak/>
        <w:t xml:space="preserve">Project Management Unit of the of the MOA together with the Provincial Project Management Units will coordinate the project activities between the MOA and the Agencies supported by the Project, the Provincial Ministries of Agriculture and Provincial Directors of Agriculture. MOA/PMU will work with five provinces namely Northern Province, North Central Province, </w:t>
      </w:r>
      <w:proofErr w:type="spellStart"/>
      <w:r>
        <w:t>Uva</w:t>
      </w:r>
      <w:proofErr w:type="spellEnd"/>
      <w:r>
        <w:t xml:space="preserve"> Province, Eastern Province and Central Province in the implementation of the component two. Seven districts have been selected to implement the Agriculture Technology Demonstration Park concept in the five provinces.   </w:t>
      </w:r>
    </w:p>
    <w:p w14:paraId="48FFE531" w14:textId="77777777" w:rsidR="00D65D90" w:rsidRDefault="00D65D90" w:rsidP="00900F83">
      <w:pPr>
        <w:spacing w:after="20"/>
        <w:ind w:left="797"/>
        <w:jc w:val="both"/>
      </w:pPr>
      <w:r>
        <w:t xml:space="preserve"> </w:t>
      </w:r>
    </w:p>
    <w:p w14:paraId="1C0866FD" w14:textId="77777777" w:rsidR="00D65D90" w:rsidRDefault="00D65D90" w:rsidP="00900F83">
      <w:pPr>
        <w:numPr>
          <w:ilvl w:val="0"/>
          <w:numId w:val="16"/>
        </w:numPr>
        <w:spacing w:after="37" w:line="271" w:lineRule="auto"/>
        <w:ind w:left="450" w:right="43" w:hanging="90"/>
        <w:jc w:val="both"/>
      </w:pPr>
      <w:r>
        <w:t xml:space="preserve">The listed below are the sub-components under MOA/PMU. </w:t>
      </w:r>
    </w:p>
    <w:p w14:paraId="0963B7C1" w14:textId="77777777" w:rsidR="00D65D90" w:rsidRDefault="00D65D90" w:rsidP="00900F83">
      <w:pPr>
        <w:numPr>
          <w:ilvl w:val="1"/>
          <w:numId w:val="16"/>
        </w:numPr>
        <w:spacing w:after="59" w:line="249" w:lineRule="auto"/>
        <w:ind w:hanging="360"/>
        <w:jc w:val="both"/>
      </w:pPr>
      <w:r>
        <w:rPr>
          <w:rFonts w:ascii="Calibri" w:eastAsia="Calibri" w:hAnsi="Calibri" w:cs="Calibri"/>
        </w:rPr>
        <w:t>Farmer Training and Capacity Building</w:t>
      </w:r>
      <w:r>
        <w:t xml:space="preserve"> </w:t>
      </w:r>
    </w:p>
    <w:p w14:paraId="518D114C" w14:textId="77777777" w:rsidR="00D65D90" w:rsidRDefault="00D65D90" w:rsidP="00900F83">
      <w:pPr>
        <w:numPr>
          <w:ilvl w:val="1"/>
          <w:numId w:val="16"/>
        </w:numPr>
        <w:spacing w:after="59" w:line="249" w:lineRule="auto"/>
        <w:ind w:hanging="360"/>
        <w:jc w:val="both"/>
      </w:pPr>
      <w:r>
        <w:rPr>
          <w:rFonts w:ascii="Calibri" w:eastAsia="Calibri" w:hAnsi="Calibri" w:cs="Calibri"/>
        </w:rPr>
        <w:t>Agriculture Technology Demonstration Parks</w:t>
      </w:r>
      <w:r>
        <w:t xml:space="preserve"> </w:t>
      </w:r>
    </w:p>
    <w:p w14:paraId="2BDD7491" w14:textId="77777777" w:rsidR="00D65D90" w:rsidRDefault="00D65D90" w:rsidP="00900F83">
      <w:pPr>
        <w:numPr>
          <w:ilvl w:val="1"/>
          <w:numId w:val="16"/>
        </w:numPr>
        <w:spacing w:after="59" w:line="249" w:lineRule="auto"/>
        <w:ind w:hanging="360"/>
        <w:jc w:val="both"/>
      </w:pPr>
      <w:r>
        <w:rPr>
          <w:rFonts w:ascii="Calibri" w:eastAsia="Calibri" w:hAnsi="Calibri" w:cs="Calibri"/>
        </w:rPr>
        <w:t>Production and Market Infrastructure</w:t>
      </w:r>
    </w:p>
    <w:p w14:paraId="69CD9DFD" w14:textId="77777777" w:rsidR="00D65D90" w:rsidRDefault="00D65D90" w:rsidP="00900F83">
      <w:pPr>
        <w:numPr>
          <w:ilvl w:val="1"/>
          <w:numId w:val="16"/>
        </w:numPr>
        <w:spacing w:after="262" w:line="249" w:lineRule="auto"/>
        <w:ind w:hanging="360"/>
        <w:jc w:val="both"/>
      </w:pPr>
      <w:r>
        <w:rPr>
          <w:rFonts w:ascii="Calibri" w:eastAsia="Calibri" w:hAnsi="Calibri" w:cs="Calibri"/>
        </w:rPr>
        <w:t>Analytical and Policy Advisory Support</w:t>
      </w:r>
    </w:p>
    <w:p w14:paraId="1032DF69" w14:textId="77777777" w:rsidR="00D65D90" w:rsidRDefault="00D65D90" w:rsidP="00900F83">
      <w:pPr>
        <w:pStyle w:val="ListParagraph"/>
        <w:numPr>
          <w:ilvl w:val="0"/>
          <w:numId w:val="16"/>
        </w:numPr>
        <w:spacing w:after="20"/>
        <w:ind w:left="630" w:hanging="270"/>
        <w:jc w:val="both"/>
      </w:pPr>
      <w:r w:rsidRPr="00BB72ED">
        <w:rPr>
          <w:b/>
        </w:rPr>
        <w:t>Farmer Producer Organizations and Agribusinesses</w:t>
      </w:r>
    </w:p>
    <w:p w14:paraId="0AB17339" w14:textId="77777777" w:rsidR="00D65D90" w:rsidRDefault="00D65D90" w:rsidP="00900F83">
      <w:pPr>
        <w:spacing w:after="20" w:line="256" w:lineRule="auto"/>
        <w:ind w:left="630"/>
        <w:jc w:val="both"/>
      </w:pPr>
    </w:p>
    <w:p w14:paraId="549E0E66" w14:textId="017468EC" w:rsidR="00D65D90" w:rsidRDefault="003E1967" w:rsidP="00900F83">
      <w:pPr>
        <w:spacing w:after="20" w:line="256" w:lineRule="auto"/>
        <w:ind w:left="630" w:hanging="295"/>
        <w:jc w:val="both"/>
      </w:pPr>
      <w:r>
        <w:t xml:space="preserve">     </w:t>
      </w:r>
      <w:r w:rsidR="00D65D90">
        <w:t xml:space="preserve">Farmer Producer Organizations and Agribusiness SMEs (FPOs &amp; A-SMEs) that seek fund from the project will have implementation responsibility for the investment activities agreed and approved in the business plans. They will organize group members, implement the activities approved in the investment and business plans, provide training to their members; facilitate linkages between organizations and agribusinesses; support the introduction of new technologies, and provide technical training, technical exchanges and advisory services to their members. The project seeks to ensure institutional sustainability and effectiveness through dedicated support to FPOs &amp; A-SMEs to establish them as legally recognized independent economic entities and actors in the form of private companies.  The project will also intend to provide extensive capacity building support in areas such as business management skill development, support to registration, and access to finance through the funding of the project. </w:t>
      </w:r>
    </w:p>
    <w:p w14:paraId="4E9B3DD7" w14:textId="77777777" w:rsidR="00D65D90" w:rsidRDefault="00D65D90" w:rsidP="00900F83">
      <w:pPr>
        <w:pStyle w:val="ListParagraph"/>
        <w:spacing w:after="20"/>
        <w:ind w:left="422"/>
        <w:jc w:val="both"/>
      </w:pPr>
    </w:p>
    <w:p w14:paraId="34A03254" w14:textId="77777777" w:rsidR="00D65D90" w:rsidRDefault="00D65D90" w:rsidP="00900F83">
      <w:pPr>
        <w:spacing w:after="0" w:line="249" w:lineRule="auto"/>
        <w:ind w:left="422" w:right="43"/>
        <w:jc w:val="both"/>
      </w:pPr>
    </w:p>
    <w:p w14:paraId="00B79676" w14:textId="2D69781D" w:rsidR="000548A7" w:rsidRDefault="00D65D90" w:rsidP="00900F83">
      <w:pPr>
        <w:numPr>
          <w:ilvl w:val="0"/>
          <w:numId w:val="16"/>
        </w:numPr>
        <w:spacing w:after="222" w:line="253" w:lineRule="auto"/>
        <w:ind w:left="630" w:right="43" w:hanging="180"/>
        <w:jc w:val="both"/>
      </w:pPr>
      <w:r>
        <w:rPr>
          <w:rFonts w:ascii="Calibri" w:eastAsia="Calibri" w:hAnsi="Calibri" w:cs="Calibri"/>
        </w:rPr>
        <w:t>The sub-component will initially support the establishment of 2</w:t>
      </w:r>
      <w:r w:rsidR="000548A7">
        <w:rPr>
          <w:rFonts w:ascii="Calibri" w:eastAsia="Calibri" w:hAnsi="Calibri" w:cs="Calibri"/>
        </w:rPr>
        <w:t>1</w:t>
      </w:r>
      <w:r>
        <w:rPr>
          <w:rFonts w:ascii="Calibri" w:eastAsia="Calibri" w:hAnsi="Calibri" w:cs="Calibri"/>
        </w:rPr>
        <w:t xml:space="preserve"> farmer companies under </w:t>
      </w:r>
      <w:r w:rsidR="000548A7">
        <w:rPr>
          <w:rFonts w:ascii="Calibri" w:eastAsia="Calibri" w:hAnsi="Calibri" w:cs="Calibri"/>
        </w:rPr>
        <w:t xml:space="preserve">EU </w:t>
      </w:r>
      <w:r>
        <w:rPr>
          <w:rFonts w:ascii="Calibri" w:eastAsia="Calibri" w:hAnsi="Calibri" w:cs="Calibri"/>
        </w:rPr>
        <w:t xml:space="preserve">clusters </w:t>
      </w:r>
      <w:r w:rsidR="00F6485A">
        <w:rPr>
          <w:rFonts w:ascii="Calibri" w:eastAsia="Calibri" w:hAnsi="Calibri" w:cs="Calibri"/>
        </w:rPr>
        <w:t>in Five (</w:t>
      </w:r>
      <w:proofErr w:type="spellStart"/>
      <w:proofErr w:type="gramStart"/>
      <w:r w:rsidR="00F6485A">
        <w:rPr>
          <w:rFonts w:ascii="Calibri" w:eastAsia="Calibri" w:hAnsi="Calibri" w:cs="Calibri"/>
        </w:rPr>
        <w:t>Kandy,Badlla</w:t>
      </w:r>
      <w:proofErr w:type="gramEnd"/>
      <w:r w:rsidR="00F6485A">
        <w:rPr>
          <w:rFonts w:ascii="Calibri" w:eastAsia="Calibri" w:hAnsi="Calibri" w:cs="Calibri"/>
        </w:rPr>
        <w:t>,Ampara,Vouniya</w:t>
      </w:r>
      <w:proofErr w:type="spellEnd"/>
      <w:r w:rsidR="00F6485A">
        <w:rPr>
          <w:rFonts w:ascii="Calibri" w:eastAsia="Calibri" w:hAnsi="Calibri" w:cs="Calibri"/>
        </w:rPr>
        <w:t xml:space="preserve"> and </w:t>
      </w:r>
      <w:proofErr w:type="spellStart"/>
      <w:r w:rsidR="00F6485A">
        <w:rPr>
          <w:rFonts w:ascii="Calibri" w:eastAsia="Calibri" w:hAnsi="Calibri" w:cs="Calibri"/>
        </w:rPr>
        <w:t>Kilinochi</w:t>
      </w:r>
      <w:proofErr w:type="spellEnd"/>
      <w:r w:rsidR="00F6485A">
        <w:rPr>
          <w:rFonts w:ascii="Calibri" w:eastAsia="Calibri" w:hAnsi="Calibri" w:cs="Calibri"/>
        </w:rPr>
        <w:t xml:space="preserve"> </w:t>
      </w:r>
      <w:r w:rsidR="000548A7">
        <w:rPr>
          <w:rFonts w:ascii="Calibri" w:eastAsia="Calibri" w:hAnsi="Calibri" w:cs="Calibri"/>
        </w:rPr>
        <w:t>Districts</w:t>
      </w:r>
    </w:p>
    <w:p w14:paraId="1E13ED75" w14:textId="6E9A26AA" w:rsidR="00D65D90" w:rsidRDefault="00C67BA7" w:rsidP="00900F83">
      <w:pPr>
        <w:spacing w:after="134"/>
        <w:ind w:left="540" w:hanging="90"/>
        <w:jc w:val="both"/>
      </w:pPr>
      <w:r w:rsidRPr="00C67BA7">
        <w:rPr>
          <w:b/>
          <w:bCs/>
        </w:rPr>
        <w:t>9.</w:t>
      </w:r>
      <w:r w:rsidR="00D65D90">
        <w:t>Service of a company secretary is required to attend secretarial services of 2</w:t>
      </w:r>
      <w:r w:rsidR="000548A7">
        <w:t>1</w:t>
      </w:r>
      <w:r w:rsidR="00D65D90">
        <w:t xml:space="preserve"> farmer companies for a period of </w:t>
      </w:r>
      <w:r>
        <w:t>fifteen Months.</w:t>
      </w:r>
      <w:r w:rsidR="00D65D90">
        <w:t xml:space="preserve"> Total number may be slightly varied depending on the readiness of the Farmer Producer Organizations for this transformation.</w:t>
      </w:r>
    </w:p>
    <w:p w14:paraId="7D896B02" w14:textId="029FE642" w:rsidR="00D65D90" w:rsidRDefault="003E1967" w:rsidP="00900F83">
      <w:pPr>
        <w:pStyle w:val="Heading1"/>
        <w:spacing w:after="141"/>
        <w:ind w:left="72"/>
        <w:jc w:val="both"/>
      </w:pPr>
      <w:r>
        <w:t xml:space="preserve">       </w:t>
      </w:r>
      <w:r w:rsidR="00D65D90">
        <w:t xml:space="preserve">Source of Funding </w:t>
      </w:r>
    </w:p>
    <w:p w14:paraId="1BDB1856" w14:textId="073E7FBB" w:rsidR="00D65D90" w:rsidRDefault="00D65D90" w:rsidP="00900F83">
      <w:pPr>
        <w:spacing w:after="121"/>
        <w:ind w:left="540" w:right="43" w:hanging="360"/>
        <w:jc w:val="both"/>
      </w:pPr>
      <w:r w:rsidRPr="00CF121A">
        <w:rPr>
          <w:rFonts w:ascii="Calibri" w:eastAsia="Calibri" w:hAnsi="Calibri" w:cs="Calibri"/>
          <w:b/>
          <w:bCs/>
        </w:rPr>
        <w:t>10.</w:t>
      </w:r>
      <w:r>
        <w:rPr>
          <w:rFonts w:ascii="Arial" w:eastAsia="Arial" w:hAnsi="Arial" w:cs="Arial"/>
        </w:rPr>
        <w:t xml:space="preserve"> </w:t>
      </w:r>
      <w:r>
        <w:t xml:space="preserve">Democratic Socialist Republic of Sri Lanka has received a </w:t>
      </w:r>
      <w:r w:rsidR="00F6485A">
        <w:t>Grant</w:t>
      </w:r>
      <w:r>
        <w:t xml:space="preserve"> from </w:t>
      </w:r>
      <w:r w:rsidR="00F6485A">
        <w:t>the European union through the International</w:t>
      </w:r>
      <w:r>
        <w:t xml:space="preserve"> Development Association (IDA) in various currencies equivalent to US$ </w:t>
      </w:r>
      <w:r w:rsidR="00F6485A">
        <w:t>25.0</w:t>
      </w:r>
      <w:r>
        <w:t xml:space="preserve"> Million towards the cost of the Agriculture Sector Modernization Project (ASMP) of the Ministry of Agriculture and intends to apply portion of the proceeds of this credit to eligible payments under this Contract.  </w:t>
      </w:r>
      <w:r w:rsidR="00F6485A">
        <w:t xml:space="preserve">The budgeted allocation for this assignment is </w:t>
      </w:r>
      <w:proofErr w:type="spellStart"/>
      <w:r w:rsidR="00F6485A">
        <w:t>Rs</w:t>
      </w:r>
      <w:proofErr w:type="spellEnd"/>
      <w:r>
        <w:t xml:space="preserve">. </w:t>
      </w:r>
      <w:r w:rsidR="00921263" w:rsidRPr="008D7D1E">
        <w:rPr>
          <w:b/>
          <w:bCs/>
        </w:rPr>
        <w:t>1</w:t>
      </w:r>
      <w:r w:rsidR="00047162" w:rsidRPr="008D7D1E">
        <w:rPr>
          <w:b/>
          <w:bCs/>
        </w:rPr>
        <w:t>2</w:t>
      </w:r>
      <w:r w:rsidR="00921263" w:rsidRPr="008D7D1E">
        <w:rPr>
          <w:b/>
          <w:bCs/>
        </w:rPr>
        <w:t xml:space="preserve"> Million</w:t>
      </w:r>
      <w:r w:rsidR="00921263">
        <w:t>.</w:t>
      </w:r>
    </w:p>
    <w:p w14:paraId="3F416CFD" w14:textId="77777777" w:rsidR="00D65D90" w:rsidRDefault="00D65D90" w:rsidP="00900F83">
      <w:pPr>
        <w:spacing w:after="0"/>
        <w:ind w:left="77"/>
        <w:jc w:val="both"/>
      </w:pPr>
      <w:r>
        <w:rPr>
          <w:b/>
        </w:rPr>
        <w:t xml:space="preserve"> </w:t>
      </w:r>
    </w:p>
    <w:p w14:paraId="4BFF0644" w14:textId="77777777" w:rsidR="00D65D90" w:rsidRDefault="00D65D90" w:rsidP="00900F83">
      <w:pPr>
        <w:pStyle w:val="Heading1"/>
        <w:ind w:left="270" w:firstLine="270"/>
        <w:jc w:val="both"/>
      </w:pPr>
      <w:r>
        <w:t xml:space="preserve">Objectives of the Consultancy </w:t>
      </w:r>
    </w:p>
    <w:p w14:paraId="11A04F2C" w14:textId="4B854427" w:rsidR="00D65D90" w:rsidRDefault="00D65D90" w:rsidP="00900F83">
      <w:pPr>
        <w:spacing w:after="201"/>
        <w:ind w:left="540" w:right="43" w:hanging="360"/>
        <w:jc w:val="both"/>
      </w:pPr>
      <w:r w:rsidRPr="00CF121A">
        <w:rPr>
          <w:rFonts w:ascii="Calibri" w:eastAsia="Calibri" w:hAnsi="Calibri" w:cs="Calibri"/>
          <w:b/>
          <w:bCs/>
        </w:rPr>
        <w:t>11</w:t>
      </w:r>
      <w:r>
        <w:rPr>
          <w:rFonts w:ascii="Calibri" w:eastAsia="Calibri" w:hAnsi="Calibri" w:cs="Calibri"/>
        </w:rPr>
        <w:t>. To provide company secretarial service to 2</w:t>
      </w:r>
      <w:r w:rsidR="000548A7">
        <w:rPr>
          <w:rFonts w:ascii="Calibri" w:eastAsia="Calibri" w:hAnsi="Calibri" w:cs="Calibri"/>
        </w:rPr>
        <w:t>1</w:t>
      </w:r>
      <w:r>
        <w:rPr>
          <w:rFonts w:ascii="Calibri" w:eastAsia="Calibri" w:hAnsi="Calibri" w:cs="Calibri"/>
        </w:rPr>
        <w:t xml:space="preserve"> Farmer Companies</w:t>
      </w:r>
      <w:r>
        <w:t xml:space="preserve"> established </w:t>
      </w:r>
      <w:bookmarkStart w:id="2" w:name="_Hlk87467460"/>
      <w:r w:rsidRPr="001D1E69">
        <w:t xml:space="preserve">to ensure the sustainability and economic viability of </w:t>
      </w:r>
      <w:r>
        <w:t>FPOs &amp; A-SMEs that are involved with selected clusters assisted by ASMP Component 2. There are 2</w:t>
      </w:r>
      <w:r w:rsidR="000548A7">
        <w:t>1</w:t>
      </w:r>
      <w:r>
        <w:t xml:space="preserve"> </w:t>
      </w:r>
      <w:r w:rsidR="00047162">
        <w:t>EU project</w:t>
      </w:r>
      <w:r>
        <w:t xml:space="preserve"> clusters </w:t>
      </w:r>
      <w:bookmarkEnd w:id="2"/>
      <w:r>
        <w:t xml:space="preserve">in </w:t>
      </w:r>
      <w:r w:rsidR="00047162">
        <w:t>Five project</w:t>
      </w:r>
      <w:r>
        <w:t xml:space="preserve"> districts located in </w:t>
      </w:r>
      <w:r w:rsidRPr="000548A7">
        <w:rPr>
          <w:highlight w:val="yellow"/>
        </w:rPr>
        <w:t>five provinces</w:t>
      </w:r>
      <w:r>
        <w:t xml:space="preserve">. </w:t>
      </w:r>
    </w:p>
    <w:p w14:paraId="4E0A171C" w14:textId="77777777" w:rsidR="00D65D90" w:rsidRDefault="00D65D90" w:rsidP="00900F83">
      <w:pPr>
        <w:pStyle w:val="Heading1"/>
        <w:ind w:left="540"/>
        <w:jc w:val="both"/>
      </w:pPr>
      <w:r>
        <w:t>Scope &amp; Task of the of the Consultancy</w:t>
      </w:r>
    </w:p>
    <w:p w14:paraId="74257BFD" w14:textId="7F3F0574" w:rsidR="00D65D90" w:rsidRDefault="00D65D90" w:rsidP="00900F83">
      <w:pPr>
        <w:numPr>
          <w:ilvl w:val="0"/>
          <w:numId w:val="17"/>
        </w:numPr>
        <w:spacing w:after="5" w:line="271" w:lineRule="auto"/>
        <w:ind w:left="540" w:right="43" w:hanging="360"/>
        <w:jc w:val="both"/>
      </w:pPr>
      <w:r>
        <w:t xml:space="preserve"> </w:t>
      </w:r>
      <w:r w:rsidRPr="002765FE">
        <w:t xml:space="preserve">ASMP of Ministry of Agriculture seeks the services of qualified </w:t>
      </w:r>
      <w:r>
        <w:t xml:space="preserve">legal and secretarial </w:t>
      </w:r>
      <w:r w:rsidRPr="002765FE">
        <w:t xml:space="preserve">service providers to </w:t>
      </w:r>
      <w:r>
        <w:t xml:space="preserve">assist </w:t>
      </w:r>
      <w:r w:rsidRPr="002765FE">
        <w:t>establish</w:t>
      </w:r>
      <w:r>
        <w:t>ing</w:t>
      </w:r>
      <w:r w:rsidRPr="002765FE">
        <w:t xml:space="preserve"> </w:t>
      </w:r>
      <w:r w:rsidRPr="00A2613A">
        <w:t xml:space="preserve">individual </w:t>
      </w:r>
      <w:r w:rsidRPr="00886365">
        <w:t xml:space="preserve">companies </w:t>
      </w:r>
      <w:r w:rsidRPr="002765FE">
        <w:t>for 2</w:t>
      </w:r>
      <w:r w:rsidR="000548A7">
        <w:t>1</w:t>
      </w:r>
      <w:r w:rsidRPr="002765FE">
        <w:t xml:space="preserve"> </w:t>
      </w:r>
      <w:r w:rsidR="000548A7">
        <w:t xml:space="preserve">EU </w:t>
      </w:r>
      <w:r w:rsidRPr="002765FE">
        <w:t xml:space="preserve">project clusters in </w:t>
      </w:r>
      <w:r w:rsidR="00F6485A">
        <w:t>Five</w:t>
      </w:r>
      <w:r w:rsidR="00BE3184">
        <w:t xml:space="preserve"> districts of </w:t>
      </w:r>
      <w:r w:rsidRPr="000548A7">
        <w:rPr>
          <w:highlight w:val="yellow"/>
        </w:rPr>
        <w:t>five provinces</w:t>
      </w:r>
      <w:r w:rsidRPr="002765FE">
        <w:t xml:space="preserve">. </w:t>
      </w:r>
      <w:r>
        <w:t xml:space="preserve"> Specific tasks to be undertaken by the service provider will include: </w:t>
      </w:r>
    </w:p>
    <w:p w14:paraId="53856479" w14:textId="4CC09FCC" w:rsidR="00F64BED" w:rsidRDefault="00F64BED" w:rsidP="00900F83">
      <w:pPr>
        <w:pStyle w:val="ListParagraph"/>
        <w:numPr>
          <w:ilvl w:val="0"/>
          <w:numId w:val="20"/>
        </w:numPr>
        <w:spacing w:after="5" w:line="271" w:lineRule="auto"/>
        <w:ind w:right="43"/>
        <w:jc w:val="both"/>
      </w:pPr>
      <w:r>
        <w:t xml:space="preserve">Awareness of PUC among the prospective shareholders. </w:t>
      </w:r>
    </w:p>
    <w:p w14:paraId="14BF2223" w14:textId="433E3FED" w:rsidR="00F64BED" w:rsidRDefault="00F64BED" w:rsidP="00900F83">
      <w:pPr>
        <w:pStyle w:val="ListParagraph"/>
        <w:numPr>
          <w:ilvl w:val="0"/>
          <w:numId w:val="20"/>
        </w:numPr>
        <w:spacing w:after="5" w:line="271" w:lineRule="auto"/>
        <w:ind w:right="43"/>
        <w:jc w:val="both"/>
      </w:pPr>
      <w:r>
        <w:t>Formation of PUC</w:t>
      </w:r>
    </w:p>
    <w:p w14:paraId="46274176" w14:textId="7574F788" w:rsidR="00F64BED" w:rsidRDefault="00F64BED" w:rsidP="00900F83">
      <w:pPr>
        <w:pStyle w:val="ListParagraph"/>
        <w:numPr>
          <w:ilvl w:val="0"/>
          <w:numId w:val="20"/>
        </w:numPr>
        <w:spacing w:after="5" w:line="271" w:lineRule="auto"/>
        <w:ind w:right="43"/>
        <w:jc w:val="both"/>
      </w:pPr>
      <w:r>
        <w:t>Registration of PUC with the Registrar of Companies</w:t>
      </w:r>
    </w:p>
    <w:p w14:paraId="2349168B" w14:textId="28A9D353" w:rsidR="00F64BED" w:rsidRDefault="00F64BED" w:rsidP="00900F83">
      <w:pPr>
        <w:pStyle w:val="ListParagraph"/>
        <w:numPr>
          <w:ilvl w:val="0"/>
          <w:numId w:val="20"/>
        </w:numPr>
        <w:spacing w:after="5" w:line="271" w:lineRule="auto"/>
        <w:ind w:right="43"/>
        <w:jc w:val="both"/>
      </w:pPr>
      <w:r>
        <w:t>Issue of Shares</w:t>
      </w:r>
    </w:p>
    <w:p w14:paraId="161CE11C" w14:textId="483D9049" w:rsidR="00F64BED" w:rsidRDefault="00F64BED" w:rsidP="00900F83">
      <w:pPr>
        <w:pStyle w:val="ListParagraph"/>
        <w:numPr>
          <w:ilvl w:val="0"/>
          <w:numId w:val="20"/>
        </w:numPr>
        <w:spacing w:after="5" w:line="271" w:lineRule="auto"/>
        <w:ind w:right="43"/>
        <w:jc w:val="both"/>
      </w:pPr>
      <w:r>
        <w:lastRenderedPageBreak/>
        <w:t xml:space="preserve">Printed and Issue of share </w:t>
      </w:r>
      <w:r w:rsidR="00F669A6">
        <w:t>certificates.</w:t>
      </w:r>
    </w:p>
    <w:p w14:paraId="5D128B8D" w14:textId="77777777" w:rsidR="00D65D90" w:rsidRDefault="00D65D90" w:rsidP="00900F83">
      <w:pPr>
        <w:pStyle w:val="ListParagraph"/>
        <w:numPr>
          <w:ilvl w:val="0"/>
          <w:numId w:val="20"/>
        </w:numPr>
        <w:spacing w:after="5" w:line="271" w:lineRule="auto"/>
        <w:ind w:right="56"/>
        <w:jc w:val="both"/>
      </w:pPr>
      <w:r w:rsidRPr="00844F0F">
        <w:t>Maintenance of Statutory Registers and Co-ordination of Inspection of Registers</w:t>
      </w:r>
    </w:p>
    <w:p w14:paraId="2B8076C4" w14:textId="497C45AC" w:rsidR="00D65D90" w:rsidRDefault="00D65D90" w:rsidP="00900F83">
      <w:pPr>
        <w:pStyle w:val="ListParagraph"/>
        <w:numPr>
          <w:ilvl w:val="0"/>
          <w:numId w:val="20"/>
        </w:numPr>
        <w:spacing w:after="5" w:line="271" w:lineRule="auto"/>
        <w:ind w:right="56"/>
        <w:jc w:val="both"/>
      </w:pPr>
      <w:r w:rsidRPr="00955DAF">
        <w:t xml:space="preserve">Register of </w:t>
      </w:r>
      <w:r w:rsidR="000C3849" w:rsidRPr="00955DAF">
        <w:t>member’s</w:t>
      </w:r>
      <w:r w:rsidR="000C3849">
        <w:t>/Share holders</w:t>
      </w:r>
    </w:p>
    <w:p w14:paraId="7A590F2C" w14:textId="77777777" w:rsidR="00D65D90" w:rsidRDefault="00D65D90" w:rsidP="00900F83">
      <w:pPr>
        <w:pStyle w:val="ListParagraph"/>
        <w:numPr>
          <w:ilvl w:val="0"/>
          <w:numId w:val="20"/>
        </w:numPr>
        <w:spacing w:after="5" w:line="271" w:lineRule="auto"/>
        <w:ind w:right="56"/>
        <w:jc w:val="both"/>
      </w:pPr>
      <w:r w:rsidRPr="00955DAF">
        <w:t>Register of directors and officers</w:t>
      </w:r>
    </w:p>
    <w:p w14:paraId="45A8003F" w14:textId="77777777" w:rsidR="00D65D90" w:rsidRDefault="00D65D90" w:rsidP="00900F83">
      <w:pPr>
        <w:pStyle w:val="ListParagraph"/>
        <w:numPr>
          <w:ilvl w:val="0"/>
          <w:numId w:val="20"/>
        </w:numPr>
        <w:spacing w:after="5" w:line="271" w:lineRule="auto"/>
        <w:ind w:right="56"/>
        <w:jc w:val="both"/>
      </w:pPr>
      <w:r w:rsidRPr="00955DAF">
        <w:t>Register of residential addresses of Directors</w:t>
      </w:r>
    </w:p>
    <w:p w14:paraId="591E5511" w14:textId="77777777" w:rsidR="00D65D90" w:rsidRDefault="00D65D90" w:rsidP="00900F83">
      <w:pPr>
        <w:pStyle w:val="ListParagraph"/>
        <w:numPr>
          <w:ilvl w:val="0"/>
          <w:numId w:val="20"/>
        </w:numPr>
        <w:spacing w:after="5" w:line="271" w:lineRule="auto"/>
        <w:ind w:right="56"/>
        <w:jc w:val="both"/>
      </w:pPr>
      <w:r w:rsidRPr="00955DAF">
        <w:t>Register of charges</w:t>
      </w:r>
    </w:p>
    <w:p w14:paraId="7BB24164" w14:textId="77777777" w:rsidR="00D65D90" w:rsidRDefault="00D65D90" w:rsidP="00900F83">
      <w:pPr>
        <w:pStyle w:val="ListParagraph"/>
        <w:numPr>
          <w:ilvl w:val="0"/>
          <w:numId w:val="20"/>
        </w:numPr>
        <w:spacing w:after="5" w:line="271" w:lineRule="auto"/>
        <w:ind w:right="56"/>
        <w:jc w:val="both"/>
      </w:pPr>
      <w:r w:rsidRPr="00955DAF">
        <w:t xml:space="preserve">Records of </w:t>
      </w:r>
      <w:proofErr w:type="gramStart"/>
      <w:r w:rsidRPr="00955DAF">
        <w:t>directors</w:t>
      </w:r>
      <w:proofErr w:type="gramEnd"/>
      <w:r w:rsidRPr="00955DAF">
        <w:t>/shareholders meetings/resolutions (Minute Books)</w:t>
      </w:r>
    </w:p>
    <w:p w14:paraId="00839FD4" w14:textId="77777777" w:rsidR="00D65D90" w:rsidRDefault="00D65D90" w:rsidP="00900F83">
      <w:pPr>
        <w:pStyle w:val="ListParagraph"/>
        <w:numPr>
          <w:ilvl w:val="0"/>
          <w:numId w:val="20"/>
        </w:numPr>
        <w:spacing w:after="5" w:line="271" w:lineRule="auto"/>
        <w:ind w:right="56"/>
        <w:jc w:val="both"/>
      </w:pPr>
      <w:r w:rsidRPr="008162F7">
        <w:t>Register of Seal</w:t>
      </w:r>
    </w:p>
    <w:p w14:paraId="54973D4A" w14:textId="77777777" w:rsidR="00D65D90" w:rsidRDefault="00D65D90" w:rsidP="00900F83">
      <w:pPr>
        <w:pStyle w:val="ListParagraph"/>
        <w:numPr>
          <w:ilvl w:val="0"/>
          <w:numId w:val="20"/>
        </w:numPr>
        <w:spacing w:after="5" w:line="271" w:lineRule="auto"/>
        <w:ind w:right="56"/>
        <w:jc w:val="both"/>
      </w:pPr>
      <w:r>
        <w:t xml:space="preserve">Preparation of </w:t>
      </w:r>
      <w:r w:rsidRPr="00FF51D9">
        <w:t>Article of Association</w:t>
      </w:r>
    </w:p>
    <w:p w14:paraId="49171F58" w14:textId="77777777" w:rsidR="00D65D90" w:rsidRDefault="00D65D90" w:rsidP="00900F83">
      <w:pPr>
        <w:pStyle w:val="ListParagraph"/>
        <w:numPr>
          <w:ilvl w:val="0"/>
          <w:numId w:val="20"/>
        </w:numPr>
        <w:spacing w:after="5" w:line="271" w:lineRule="auto"/>
        <w:ind w:right="56"/>
        <w:jc w:val="both"/>
      </w:pPr>
      <w:r w:rsidRPr="00FF51D9">
        <w:t>Reviewing and ensuring that the company complies with Article of Association</w:t>
      </w:r>
    </w:p>
    <w:p w14:paraId="171A41A5" w14:textId="77777777" w:rsidR="00D65D90" w:rsidRDefault="00D65D90" w:rsidP="00900F83">
      <w:pPr>
        <w:pStyle w:val="ListParagraph"/>
        <w:numPr>
          <w:ilvl w:val="0"/>
          <w:numId w:val="20"/>
        </w:numPr>
        <w:spacing w:after="5" w:line="271" w:lineRule="auto"/>
        <w:ind w:right="56"/>
        <w:jc w:val="both"/>
      </w:pPr>
      <w:r w:rsidRPr="00FF51D9">
        <w:t>Drafting of any amendments to the Articles of Association</w:t>
      </w:r>
    </w:p>
    <w:p w14:paraId="65552623" w14:textId="3E4A3DFB" w:rsidR="00D65D90" w:rsidRDefault="00D65D90" w:rsidP="00900F83">
      <w:pPr>
        <w:pStyle w:val="ListParagraph"/>
        <w:numPr>
          <w:ilvl w:val="0"/>
          <w:numId w:val="20"/>
        </w:numPr>
        <w:spacing w:after="5" w:line="271" w:lineRule="auto"/>
        <w:ind w:right="56"/>
        <w:jc w:val="both"/>
      </w:pPr>
      <w:r w:rsidRPr="00FF51D9">
        <w:t>Broader ensuring of compliance with the Companies Act no. 7 of 2007 and all other relevant procedural aspects</w:t>
      </w:r>
      <w:r w:rsidR="009C5AB9">
        <w:t xml:space="preserve"> and periodically logging of documents with ROC. </w:t>
      </w:r>
    </w:p>
    <w:p w14:paraId="0EA50CB2" w14:textId="77777777" w:rsidR="00D65D90" w:rsidRDefault="00D65D90" w:rsidP="00900F83">
      <w:pPr>
        <w:pStyle w:val="ListParagraph"/>
        <w:numPr>
          <w:ilvl w:val="0"/>
          <w:numId w:val="20"/>
        </w:numPr>
        <w:spacing w:after="5" w:line="271" w:lineRule="auto"/>
        <w:ind w:right="56"/>
        <w:jc w:val="both"/>
      </w:pPr>
      <w:r w:rsidRPr="00FF51D9">
        <w:t xml:space="preserve">Liaise with Bank, Government Authorities or similar bodies where the services of a secretary </w:t>
      </w:r>
      <w:proofErr w:type="gramStart"/>
      <w:r w:rsidRPr="00FF51D9">
        <w:t>is</w:t>
      </w:r>
      <w:proofErr w:type="gramEnd"/>
      <w:r w:rsidRPr="00FF51D9">
        <w:t xml:space="preserve"> required. (Certification of Tender documents etc. Board meetings/Resolutions required by Banks </w:t>
      </w:r>
      <w:proofErr w:type="spellStart"/>
      <w:r w:rsidRPr="00FF51D9">
        <w:t>etc</w:t>
      </w:r>
      <w:proofErr w:type="spellEnd"/>
      <w:r w:rsidRPr="00FF51D9">
        <w:t>)</w:t>
      </w:r>
    </w:p>
    <w:p w14:paraId="6CE4C56E" w14:textId="7F6E4AF4" w:rsidR="00D65D90" w:rsidRDefault="00D65D90" w:rsidP="00900F83">
      <w:pPr>
        <w:pStyle w:val="ListParagraph"/>
        <w:numPr>
          <w:ilvl w:val="0"/>
          <w:numId w:val="20"/>
        </w:numPr>
        <w:spacing w:after="5" w:line="271" w:lineRule="auto"/>
        <w:ind w:right="56"/>
        <w:jc w:val="both"/>
      </w:pPr>
      <w:r w:rsidRPr="00FF51D9">
        <w:t>Organizing and Coordination of meetings of</w:t>
      </w:r>
      <w:r w:rsidR="001F79C1">
        <w:t xml:space="preserve"> </w:t>
      </w:r>
      <w:r w:rsidRPr="00FF51D9">
        <w:t>Directors</w:t>
      </w:r>
      <w:r w:rsidR="001F79C1">
        <w:t xml:space="preserve">. At least once a month should be </w:t>
      </w:r>
      <w:proofErr w:type="gramStart"/>
      <w:r w:rsidR="001F79C1">
        <w:t>conducted  a</w:t>
      </w:r>
      <w:proofErr w:type="gramEnd"/>
      <w:r w:rsidR="001F79C1">
        <w:t xml:space="preserve"> board Meeting. Ensure with board papers and minutes are properly drafted. </w:t>
      </w:r>
    </w:p>
    <w:p w14:paraId="1F76F2B7" w14:textId="77777777" w:rsidR="00D65D90" w:rsidRDefault="00D65D90" w:rsidP="00900F83">
      <w:pPr>
        <w:pStyle w:val="ListParagraph"/>
        <w:numPr>
          <w:ilvl w:val="0"/>
          <w:numId w:val="20"/>
        </w:numPr>
        <w:spacing w:after="5" w:line="271" w:lineRule="auto"/>
        <w:ind w:right="56"/>
        <w:jc w:val="both"/>
      </w:pPr>
      <w:r w:rsidRPr="00FF51D9">
        <w:t>Ensure that the Annual General Meeting or any other General Meetings of the shareholders are organized, held, recorded and followed up in accordance with the appropriate procedures and complies with the requirement of Companies Act no. 7 of 2007 and Article of Association of the Company</w:t>
      </w:r>
    </w:p>
    <w:p w14:paraId="314A23BC" w14:textId="77777777" w:rsidR="00D65D90" w:rsidRDefault="00D65D90" w:rsidP="00900F83">
      <w:pPr>
        <w:pStyle w:val="ListParagraph"/>
        <w:numPr>
          <w:ilvl w:val="0"/>
          <w:numId w:val="20"/>
        </w:numPr>
        <w:spacing w:after="5" w:line="271" w:lineRule="auto"/>
        <w:ind w:right="56"/>
        <w:jc w:val="both"/>
      </w:pPr>
      <w:r w:rsidRPr="00FF51D9">
        <w:t>Assist the Board of Directors relevant to the matters regarding the secretarial duties and execute the instructions of the Board accordingly and in compliance with the Law</w:t>
      </w:r>
    </w:p>
    <w:p w14:paraId="0449A131" w14:textId="77777777" w:rsidR="00D65D90" w:rsidRPr="00844F0F" w:rsidRDefault="00D65D90" w:rsidP="00900F83">
      <w:pPr>
        <w:pStyle w:val="ListParagraph"/>
        <w:numPr>
          <w:ilvl w:val="0"/>
          <w:numId w:val="20"/>
        </w:numPr>
        <w:spacing w:after="5" w:line="271" w:lineRule="auto"/>
        <w:ind w:right="56"/>
        <w:jc w:val="both"/>
      </w:pPr>
      <w:r w:rsidRPr="00C937A5">
        <w:t>Circulation of agendas and other documents within the required time limits</w:t>
      </w:r>
    </w:p>
    <w:p w14:paraId="17B989A1" w14:textId="77777777" w:rsidR="00D65D90" w:rsidRDefault="00D65D90" w:rsidP="00900F83">
      <w:pPr>
        <w:pStyle w:val="ListParagraph"/>
        <w:numPr>
          <w:ilvl w:val="0"/>
          <w:numId w:val="20"/>
        </w:numPr>
        <w:spacing w:after="5" w:line="271" w:lineRule="auto"/>
        <w:ind w:right="56"/>
        <w:jc w:val="both"/>
      </w:pPr>
      <w:r>
        <w:t>Conduction of awareness programs on company registration and corporate matters</w:t>
      </w:r>
    </w:p>
    <w:p w14:paraId="43E19B23" w14:textId="77777777" w:rsidR="00D65D90" w:rsidRDefault="00D65D90" w:rsidP="00900F83">
      <w:pPr>
        <w:pStyle w:val="ListParagraph"/>
        <w:numPr>
          <w:ilvl w:val="0"/>
          <w:numId w:val="20"/>
        </w:numPr>
        <w:spacing w:after="5" w:line="271" w:lineRule="auto"/>
        <w:ind w:right="43"/>
        <w:jc w:val="both"/>
      </w:pPr>
      <w:r w:rsidRPr="007D62A8">
        <w:t>Certification of statutory forms and Returns of the Company and Certification of Resolutions passed by the shareholders or Directors of the Company</w:t>
      </w:r>
    </w:p>
    <w:p w14:paraId="410969A7" w14:textId="77777777" w:rsidR="00D65D90" w:rsidRDefault="00D65D90" w:rsidP="00900F83">
      <w:pPr>
        <w:pStyle w:val="ListParagraph"/>
        <w:numPr>
          <w:ilvl w:val="0"/>
          <w:numId w:val="20"/>
        </w:numPr>
        <w:spacing w:after="5" w:line="271" w:lineRule="auto"/>
        <w:ind w:right="43"/>
        <w:jc w:val="both"/>
      </w:pPr>
      <w:r w:rsidRPr="0050548A">
        <w:t>Appointment/Resignation of Directors/Secretary/Auditors/Company Representative</w:t>
      </w:r>
    </w:p>
    <w:p w14:paraId="212700A4" w14:textId="77777777" w:rsidR="00D65D90" w:rsidRDefault="00D65D90" w:rsidP="00900F83">
      <w:pPr>
        <w:pStyle w:val="ListParagraph"/>
        <w:numPr>
          <w:ilvl w:val="0"/>
          <w:numId w:val="20"/>
        </w:numPr>
        <w:spacing w:after="5" w:line="271" w:lineRule="auto"/>
        <w:ind w:right="43"/>
        <w:jc w:val="both"/>
      </w:pPr>
      <w:r w:rsidRPr="0050548A">
        <w:t>Change of business address</w:t>
      </w:r>
    </w:p>
    <w:p w14:paraId="7050464D" w14:textId="77777777" w:rsidR="00D65D90" w:rsidRDefault="00D65D90" w:rsidP="00900F83">
      <w:pPr>
        <w:pStyle w:val="ListParagraph"/>
        <w:numPr>
          <w:ilvl w:val="0"/>
          <w:numId w:val="20"/>
        </w:numPr>
        <w:spacing w:after="5" w:line="271" w:lineRule="auto"/>
        <w:ind w:right="43"/>
        <w:jc w:val="both"/>
      </w:pPr>
      <w:r w:rsidRPr="0050548A">
        <w:t>Registration of charges created in Sri Lanka</w:t>
      </w:r>
    </w:p>
    <w:p w14:paraId="52A5F70D" w14:textId="77777777" w:rsidR="00D65D90" w:rsidRDefault="00D65D90" w:rsidP="00900F83">
      <w:pPr>
        <w:pStyle w:val="ListParagraph"/>
        <w:numPr>
          <w:ilvl w:val="0"/>
          <w:numId w:val="20"/>
        </w:numPr>
        <w:spacing w:after="5" w:line="271" w:lineRule="auto"/>
        <w:ind w:right="43"/>
        <w:jc w:val="both"/>
      </w:pPr>
      <w:r w:rsidRPr="0050548A">
        <w:t>Authentication of legal documents</w:t>
      </w:r>
    </w:p>
    <w:p w14:paraId="440389F6" w14:textId="77777777" w:rsidR="00D65D90" w:rsidRDefault="00D65D90" w:rsidP="00900F83">
      <w:pPr>
        <w:pStyle w:val="ListParagraph"/>
        <w:numPr>
          <w:ilvl w:val="0"/>
          <w:numId w:val="20"/>
        </w:numPr>
        <w:spacing w:after="5" w:line="271" w:lineRule="auto"/>
        <w:ind w:right="43"/>
        <w:jc w:val="both"/>
      </w:pPr>
      <w:r w:rsidRPr="0050548A">
        <w:t>Name Changes of a Company</w:t>
      </w:r>
    </w:p>
    <w:p w14:paraId="14EC8971" w14:textId="77777777" w:rsidR="00D65D90" w:rsidRDefault="00D65D90" w:rsidP="00900F83">
      <w:pPr>
        <w:pStyle w:val="ListParagraph"/>
        <w:numPr>
          <w:ilvl w:val="0"/>
          <w:numId w:val="20"/>
        </w:numPr>
        <w:spacing w:after="5" w:line="271" w:lineRule="auto"/>
        <w:ind w:right="43"/>
        <w:jc w:val="both"/>
      </w:pPr>
      <w:r w:rsidRPr="0050548A">
        <w:t>Filing of changes to Articles of Association</w:t>
      </w:r>
    </w:p>
    <w:p w14:paraId="516167E7" w14:textId="453E7025" w:rsidR="00D65D90" w:rsidRDefault="00D65D90" w:rsidP="00900F83">
      <w:pPr>
        <w:pStyle w:val="ListParagraph"/>
        <w:numPr>
          <w:ilvl w:val="0"/>
          <w:numId w:val="20"/>
        </w:numPr>
        <w:spacing w:after="5" w:line="271" w:lineRule="auto"/>
        <w:ind w:right="43"/>
        <w:jc w:val="both"/>
      </w:pPr>
      <w:r w:rsidRPr="0050548A">
        <w:t>Transfer of shares</w:t>
      </w:r>
    </w:p>
    <w:p w14:paraId="07611EE0" w14:textId="4F0472F3" w:rsidR="001F79C1" w:rsidRDefault="001F79C1" w:rsidP="00900F83">
      <w:pPr>
        <w:pStyle w:val="ListParagraph"/>
        <w:numPr>
          <w:ilvl w:val="0"/>
          <w:numId w:val="20"/>
        </w:numPr>
        <w:spacing w:after="5" w:line="271" w:lineRule="auto"/>
        <w:ind w:right="43"/>
        <w:jc w:val="both"/>
      </w:pPr>
      <w:r>
        <w:t xml:space="preserve">Advise to the board to appoint auditors and maintain accounts as </w:t>
      </w:r>
      <w:r w:rsidR="009C5AB9">
        <w:t>requirement of the company act.</w:t>
      </w:r>
    </w:p>
    <w:p w14:paraId="2CD69253" w14:textId="699BCCE5" w:rsidR="00D65D90" w:rsidRPr="00B542C4" w:rsidRDefault="00D65D90" w:rsidP="00900F83">
      <w:pPr>
        <w:numPr>
          <w:ilvl w:val="0"/>
          <w:numId w:val="21"/>
        </w:numPr>
        <w:spacing w:after="5" w:line="271" w:lineRule="auto"/>
        <w:ind w:left="1350" w:right="43" w:hanging="270"/>
        <w:jc w:val="both"/>
      </w:pPr>
      <w:r>
        <w:t>In delivering these services</w:t>
      </w:r>
      <w:r w:rsidRPr="00B542C4">
        <w:t>, the service provider will have to work in close consultation with other service provider</w:t>
      </w:r>
      <w:r w:rsidR="000C3849">
        <w:t xml:space="preserve">s, consultants and ASMP Officials who are responsible for varies matters relating to ATDP’s of EU Funded projects. </w:t>
      </w:r>
    </w:p>
    <w:p w14:paraId="3F0559C2" w14:textId="69C9E63F" w:rsidR="00D65D90" w:rsidRDefault="00E0399E" w:rsidP="00900F83">
      <w:pPr>
        <w:pStyle w:val="Heading1"/>
        <w:ind w:left="540" w:firstLine="90"/>
        <w:jc w:val="both"/>
      </w:pPr>
      <w:r>
        <w:t>13.</w:t>
      </w:r>
      <w:r w:rsidR="00D65D90">
        <w:t>Time Duration</w:t>
      </w:r>
      <w:r w:rsidR="00D65D90">
        <w:rPr>
          <w:b w:val="0"/>
        </w:rPr>
        <w:t xml:space="preserve"> </w:t>
      </w:r>
    </w:p>
    <w:p w14:paraId="4B513F84" w14:textId="1085D8B3" w:rsidR="00D65D90" w:rsidRDefault="00E0399E" w:rsidP="00900F83">
      <w:pPr>
        <w:ind w:left="422" w:right="43" w:firstLine="28"/>
        <w:jc w:val="both"/>
      </w:pPr>
      <w:r>
        <w:t xml:space="preserve">               </w:t>
      </w:r>
      <w:r w:rsidR="00D65D90" w:rsidRPr="00584FAB">
        <w:t xml:space="preserve">Duration of the assignment will be </w:t>
      </w:r>
      <w:r w:rsidR="00F669A6">
        <w:t>15</w:t>
      </w:r>
      <w:r w:rsidR="004C78E4" w:rsidRPr="004C78E4">
        <w:rPr>
          <w:vertAlign w:val="superscript"/>
        </w:rPr>
        <w:t>th</w:t>
      </w:r>
      <w:r w:rsidR="004C78E4">
        <w:t xml:space="preserve"> Months</w:t>
      </w:r>
      <w:r w:rsidR="00D65D90">
        <w:t xml:space="preserve"> from the Date of Award</w:t>
      </w:r>
      <w:r w:rsidR="00F669A6">
        <w:t>.</w:t>
      </w:r>
    </w:p>
    <w:p w14:paraId="3EEE25ED" w14:textId="77777777" w:rsidR="00AE1083" w:rsidRDefault="00AE1083" w:rsidP="00900F83">
      <w:pPr>
        <w:spacing w:after="216"/>
        <w:ind w:left="437"/>
        <w:jc w:val="both"/>
        <w:rPr>
          <w:b/>
          <w:bCs/>
        </w:rPr>
      </w:pPr>
    </w:p>
    <w:p w14:paraId="6FAEB518" w14:textId="5FF870C1" w:rsidR="00D65D90" w:rsidRPr="000C3849" w:rsidRDefault="00D65D90" w:rsidP="00900F83">
      <w:pPr>
        <w:spacing w:after="216"/>
        <w:ind w:left="437"/>
        <w:jc w:val="both"/>
        <w:rPr>
          <w:b/>
          <w:bCs/>
        </w:rPr>
      </w:pPr>
      <w:r w:rsidRPr="000C3849">
        <w:rPr>
          <w:b/>
          <w:bCs/>
        </w:rPr>
        <w:t xml:space="preserve"> </w:t>
      </w:r>
      <w:r w:rsidR="00E0399E">
        <w:rPr>
          <w:b/>
          <w:bCs/>
        </w:rPr>
        <w:t xml:space="preserve">    14.</w:t>
      </w:r>
      <w:r w:rsidRPr="000C3849">
        <w:rPr>
          <w:b/>
          <w:bCs/>
        </w:rPr>
        <w:t xml:space="preserve">Qualification &amp; Experience </w:t>
      </w:r>
    </w:p>
    <w:p w14:paraId="1C664551" w14:textId="659062D2" w:rsidR="00D65D90" w:rsidRDefault="00E0399E" w:rsidP="00900F83">
      <w:pPr>
        <w:ind w:left="540" w:right="43"/>
        <w:jc w:val="both"/>
      </w:pPr>
      <w:r>
        <w:rPr>
          <w:rFonts w:ascii="Arial" w:eastAsia="Arial" w:hAnsi="Arial" w:cs="Arial"/>
        </w:rPr>
        <w:t xml:space="preserve">      </w:t>
      </w:r>
      <w:r w:rsidR="00D65D90">
        <w:rPr>
          <w:rFonts w:ascii="Arial" w:eastAsia="Arial" w:hAnsi="Arial" w:cs="Arial"/>
        </w:rPr>
        <w:t xml:space="preserve"> </w:t>
      </w:r>
      <w:r w:rsidR="00D65D90">
        <w:t xml:space="preserve">The Service Provider should be a </w:t>
      </w:r>
    </w:p>
    <w:p w14:paraId="1A7E07F9" w14:textId="396866EA" w:rsidR="00D65D90" w:rsidRDefault="00D65D90" w:rsidP="00900F83">
      <w:pPr>
        <w:numPr>
          <w:ilvl w:val="0"/>
          <w:numId w:val="18"/>
        </w:numPr>
        <w:spacing w:after="5" w:line="271" w:lineRule="auto"/>
        <w:ind w:right="43" w:hanging="167"/>
        <w:jc w:val="both"/>
      </w:pPr>
      <w:r>
        <w:t xml:space="preserve">Well established Firm /Institute with at least 5 years of experience in providing company secretarial </w:t>
      </w:r>
      <w:r w:rsidR="009C5AB9">
        <w:t xml:space="preserve">practices. </w:t>
      </w:r>
      <w:r w:rsidR="000C3849">
        <w:t xml:space="preserve">(Registration and Due </w:t>
      </w:r>
      <w:r w:rsidR="003330FF">
        <w:t>Secretarial</w:t>
      </w:r>
      <w:r w:rsidR="000C3849">
        <w:t xml:space="preserve"> Services.)</w:t>
      </w:r>
    </w:p>
    <w:p w14:paraId="7004A33C" w14:textId="23B50AB9" w:rsidR="00D65D90" w:rsidRDefault="00D65D90" w:rsidP="00900F83">
      <w:pPr>
        <w:numPr>
          <w:ilvl w:val="0"/>
          <w:numId w:val="18"/>
        </w:numPr>
        <w:spacing w:after="5" w:line="271" w:lineRule="auto"/>
        <w:ind w:right="43" w:hanging="167"/>
        <w:jc w:val="both"/>
      </w:pPr>
      <w:r>
        <w:t>Should be registered with Registrar of companies as a company secretary</w:t>
      </w:r>
      <w:r w:rsidR="000C3849">
        <w:t>.</w:t>
      </w:r>
    </w:p>
    <w:p w14:paraId="7CF73572" w14:textId="18B30F99" w:rsidR="00D65D90" w:rsidRDefault="00D65D90" w:rsidP="00900F83">
      <w:pPr>
        <w:spacing w:after="17"/>
        <w:ind w:left="1248"/>
        <w:jc w:val="both"/>
      </w:pPr>
    </w:p>
    <w:p w14:paraId="286A272B" w14:textId="054C3B9A" w:rsidR="00810DBC" w:rsidRDefault="00810DBC" w:rsidP="00900F83">
      <w:pPr>
        <w:spacing w:after="17"/>
        <w:ind w:left="1248"/>
        <w:jc w:val="both"/>
      </w:pPr>
    </w:p>
    <w:p w14:paraId="58973F1D" w14:textId="3D5D0FE8" w:rsidR="00810DBC" w:rsidRDefault="00810DBC" w:rsidP="00900F83">
      <w:pPr>
        <w:spacing w:after="17"/>
        <w:ind w:left="1248"/>
        <w:jc w:val="both"/>
      </w:pPr>
    </w:p>
    <w:p w14:paraId="3637FEFD" w14:textId="1D3E033C" w:rsidR="00810DBC" w:rsidRDefault="00810DBC" w:rsidP="00900F83">
      <w:pPr>
        <w:spacing w:after="17"/>
        <w:ind w:left="1248"/>
        <w:jc w:val="both"/>
      </w:pPr>
    </w:p>
    <w:p w14:paraId="6F0EC7AC" w14:textId="250EF823" w:rsidR="00810DBC" w:rsidRDefault="00810DBC" w:rsidP="00900F83">
      <w:pPr>
        <w:spacing w:after="17"/>
        <w:ind w:left="1248"/>
        <w:jc w:val="both"/>
      </w:pPr>
    </w:p>
    <w:p w14:paraId="4A522ADC" w14:textId="4D431316" w:rsidR="00810DBC" w:rsidRDefault="00810DBC" w:rsidP="00900F83">
      <w:pPr>
        <w:spacing w:after="17"/>
        <w:ind w:left="1248"/>
        <w:jc w:val="both"/>
      </w:pPr>
    </w:p>
    <w:p w14:paraId="214012AE" w14:textId="77777777" w:rsidR="00810DBC" w:rsidRDefault="00810DBC" w:rsidP="00900F83">
      <w:pPr>
        <w:spacing w:after="17"/>
        <w:ind w:left="1248"/>
        <w:jc w:val="both"/>
      </w:pPr>
    </w:p>
    <w:p w14:paraId="32CA51F9" w14:textId="7F415F5F" w:rsidR="00D65D90" w:rsidRPr="004A7CD2" w:rsidRDefault="00CF121A" w:rsidP="00900F83">
      <w:pPr>
        <w:spacing w:line="276" w:lineRule="auto"/>
        <w:ind w:left="630"/>
        <w:jc w:val="both"/>
        <w:rPr>
          <w:rFonts w:cstheme="minorHAnsi"/>
          <w:b/>
          <w:bCs/>
          <w:sz w:val="24"/>
          <w:szCs w:val="24"/>
        </w:rPr>
      </w:pPr>
      <w:r>
        <w:t xml:space="preserve">  </w:t>
      </w:r>
      <w:r w:rsidRPr="00CF121A">
        <w:rPr>
          <w:b/>
          <w:bCs/>
        </w:rPr>
        <w:t>15</w:t>
      </w:r>
      <w:r w:rsidR="00D65D90">
        <w:t xml:space="preserve">.  </w:t>
      </w:r>
      <w:r w:rsidR="00D65D90" w:rsidRPr="004A7CD2">
        <w:rPr>
          <w:rFonts w:cstheme="minorHAnsi"/>
          <w:b/>
          <w:bCs/>
          <w:sz w:val="24"/>
          <w:szCs w:val="24"/>
        </w:rPr>
        <w:t>Payment Plan</w:t>
      </w:r>
    </w:p>
    <w:p w14:paraId="6BFAE2F5" w14:textId="3054A204" w:rsidR="00CC6AEA" w:rsidRDefault="009C5AB9" w:rsidP="00941E3D">
      <w:pPr>
        <w:numPr>
          <w:ilvl w:val="0"/>
          <w:numId w:val="19"/>
        </w:numPr>
        <w:spacing w:after="0" w:line="276" w:lineRule="auto"/>
        <w:ind w:left="1260"/>
        <w:contextualSpacing/>
        <w:jc w:val="both"/>
      </w:pPr>
      <w:r>
        <w:rPr>
          <w:rFonts w:cstheme="minorHAnsi"/>
          <w:sz w:val="24"/>
          <w:szCs w:val="24"/>
        </w:rPr>
        <w:t>After completion of   Each activity</w:t>
      </w:r>
      <w:r w:rsidR="00941E3D">
        <w:rPr>
          <w:rFonts w:cstheme="minorHAnsi"/>
          <w:sz w:val="24"/>
          <w:szCs w:val="24"/>
        </w:rPr>
        <w:t xml:space="preserve"> of each PUC the</w:t>
      </w:r>
      <w:r>
        <w:rPr>
          <w:rFonts w:cstheme="minorHAnsi"/>
          <w:sz w:val="24"/>
          <w:szCs w:val="24"/>
        </w:rPr>
        <w:t xml:space="preserve"> cost agreed will be paid on the pro</w:t>
      </w:r>
      <w:r w:rsidR="00B21489">
        <w:rPr>
          <w:rFonts w:cstheme="minorHAnsi"/>
          <w:sz w:val="24"/>
          <w:szCs w:val="24"/>
        </w:rPr>
        <w:t>of</w:t>
      </w:r>
      <w:r>
        <w:rPr>
          <w:rFonts w:cstheme="minorHAnsi"/>
          <w:sz w:val="24"/>
          <w:szCs w:val="24"/>
        </w:rPr>
        <w:t xml:space="preserve"> of evidence.   </w:t>
      </w:r>
    </w:p>
    <w:p w14:paraId="79A2ACC3" w14:textId="6F447807" w:rsidR="00CC6AEA" w:rsidRDefault="00CC6AEA" w:rsidP="00900F83">
      <w:pPr>
        <w:spacing w:after="0" w:line="276" w:lineRule="auto"/>
        <w:ind w:left="720"/>
        <w:jc w:val="both"/>
      </w:pPr>
    </w:p>
    <w:p w14:paraId="4DBD391A" w14:textId="1FB667B1" w:rsidR="009C5AB9" w:rsidRDefault="009C5AB9" w:rsidP="00900F83">
      <w:pPr>
        <w:spacing w:after="0" w:line="276" w:lineRule="auto"/>
        <w:ind w:left="990" w:firstLine="180"/>
        <w:jc w:val="both"/>
      </w:pPr>
      <w:r>
        <w:rPr>
          <w:b/>
          <w:bCs/>
        </w:rPr>
        <w:t>Payment Milest</w:t>
      </w:r>
      <w:r w:rsidRPr="009C5AB9">
        <w:rPr>
          <w:b/>
          <w:bCs/>
        </w:rPr>
        <w:t>one</w:t>
      </w:r>
      <w:r>
        <w:rPr>
          <w:b/>
          <w:bCs/>
        </w:rPr>
        <w:t xml:space="preserve">s </w:t>
      </w:r>
    </w:p>
    <w:p w14:paraId="112BBADB" w14:textId="77777777" w:rsidR="00B21489" w:rsidRDefault="00B21489" w:rsidP="00900F83">
      <w:pPr>
        <w:spacing w:after="0" w:line="276" w:lineRule="auto"/>
        <w:ind w:left="284"/>
        <w:jc w:val="both"/>
      </w:pPr>
      <w:r>
        <w:t xml:space="preserve">                    </w:t>
      </w:r>
    </w:p>
    <w:tbl>
      <w:tblPr>
        <w:tblStyle w:val="TableGrid"/>
        <w:tblW w:w="0" w:type="auto"/>
        <w:tblInd w:w="1075" w:type="dxa"/>
        <w:tblLook w:val="04A0" w:firstRow="1" w:lastRow="0" w:firstColumn="1" w:lastColumn="0" w:noHBand="0" w:noVBand="1"/>
      </w:tblPr>
      <w:tblGrid>
        <w:gridCol w:w="4770"/>
        <w:gridCol w:w="1800"/>
        <w:gridCol w:w="2810"/>
      </w:tblGrid>
      <w:tr w:rsidR="00B21489" w14:paraId="0F3567BA" w14:textId="77777777" w:rsidTr="00B21489">
        <w:tc>
          <w:tcPr>
            <w:tcW w:w="4770" w:type="dxa"/>
          </w:tcPr>
          <w:p w14:paraId="2A0F5B42" w14:textId="501BC1A0" w:rsidR="00B21489" w:rsidRDefault="00B91EEA" w:rsidP="00900F83">
            <w:pPr>
              <w:spacing w:line="276" w:lineRule="auto"/>
              <w:jc w:val="both"/>
            </w:pPr>
            <w:r>
              <w:t>Deliverables</w:t>
            </w:r>
          </w:p>
        </w:tc>
        <w:tc>
          <w:tcPr>
            <w:tcW w:w="1800" w:type="dxa"/>
          </w:tcPr>
          <w:p w14:paraId="2A2CB451" w14:textId="724EC085" w:rsidR="00B21489" w:rsidRDefault="00B21489" w:rsidP="00900F83">
            <w:pPr>
              <w:spacing w:line="276" w:lineRule="auto"/>
              <w:jc w:val="both"/>
            </w:pPr>
            <w:r>
              <w:t>Time frame</w:t>
            </w:r>
          </w:p>
        </w:tc>
        <w:tc>
          <w:tcPr>
            <w:tcW w:w="2810" w:type="dxa"/>
          </w:tcPr>
          <w:p w14:paraId="100E49E4" w14:textId="1D30DDF2" w:rsidR="00B21489" w:rsidRDefault="00B91EEA" w:rsidP="00900F83">
            <w:pPr>
              <w:spacing w:line="276" w:lineRule="auto"/>
              <w:jc w:val="both"/>
            </w:pPr>
            <w:r>
              <w:t>Supporting Documents</w:t>
            </w:r>
          </w:p>
        </w:tc>
      </w:tr>
      <w:tr w:rsidR="00B21489" w14:paraId="6DB06625" w14:textId="77777777" w:rsidTr="00B21489">
        <w:tc>
          <w:tcPr>
            <w:tcW w:w="4770" w:type="dxa"/>
          </w:tcPr>
          <w:p w14:paraId="3FA3EE12" w14:textId="77777777" w:rsidR="00B21489" w:rsidRDefault="00B21489" w:rsidP="00B21489">
            <w:pPr>
              <w:pStyle w:val="ListParagraph"/>
              <w:numPr>
                <w:ilvl w:val="0"/>
                <w:numId w:val="23"/>
              </w:numPr>
              <w:spacing w:line="276" w:lineRule="auto"/>
              <w:ind w:left="255" w:hanging="180"/>
              <w:jc w:val="both"/>
            </w:pPr>
            <w:r>
              <w:t xml:space="preserve">Completion of awareness </w:t>
            </w:r>
            <w:proofErr w:type="spellStart"/>
            <w:r>
              <w:t>programme</w:t>
            </w:r>
            <w:proofErr w:type="spellEnd"/>
            <w:r>
              <w:t xml:space="preserve"> of PUC         </w:t>
            </w:r>
          </w:p>
          <w:p w14:paraId="0ED91162" w14:textId="77777777" w:rsidR="00B21489" w:rsidRDefault="00B21489" w:rsidP="00900F83">
            <w:pPr>
              <w:spacing w:line="276" w:lineRule="auto"/>
              <w:jc w:val="both"/>
            </w:pPr>
          </w:p>
        </w:tc>
        <w:tc>
          <w:tcPr>
            <w:tcW w:w="1800" w:type="dxa"/>
          </w:tcPr>
          <w:p w14:paraId="387C82AA" w14:textId="39734B45" w:rsidR="00B21489" w:rsidRDefault="00B21489" w:rsidP="00900F83">
            <w:pPr>
              <w:spacing w:line="276" w:lineRule="auto"/>
              <w:jc w:val="both"/>
            </w:pPr>
            <w:r>
              <w:t>Within two months of date of award</w:t>
            </w:r>
            <w:r w:rsidR="00B91EEA">
              <w:t xml:space="preserve"> </w:t>
            </w:r>
          </w:p>
        </w:tc>
        <w:tc>
          <w:tcPr>
            <w:tcW w:w="2810" w:type="dxa"/>
          </w:tcPr>
          <w:p w14:paraId="1BAD9817" w14:textId="64D5C7B1" w:rsidR="00B21489" w:rsidRDefault="00B91EEA" w:rsidP="00900F83">
            <w:pPr>
              <w:spacing w:line="276" w:lineRule="auto"/>
              <w:jc w:val="both"/>
            </w:pPr>
            <w:r>
              <w:t>Description of the contents and list of participants</w:t>
            </w:r>
          </w:p>
        </w:tc>
      </w:tr>
      <w:tr w:rsidR="00B21489" w14:paraId="0E356872" w14:textId="77777777" w:rsidTr="00B21489">
        <w:tc>
          <w:tcPr>
            <w:tcW w:w="4770" w:type="dxa"/>
          </w:tcPr>
          <w:p w14:paraId="234B97B3" w14:textId="42345D89" w:rsidR="00B21489" w:rsidRDefault="00B21489" w:rsidP="00900F83">
            <w:pPr>
              <w:spacing w:line="276" w:lineRule="auto"/>
              <w:jc w:val="both"/>
            </w:pPr>
            <w:r>
              <w:t>ii Completion of name clearance from ROC</w:t>
            </w:r>
          </w:p>
        </w:tc>
        <w:tc>
          <w:tcPr>
            <w:tcW w:w="1800" w:type="dxa"/>
          </w:tcPr>
          <w:p w14:paraId="2607640D" w14:textId="0F225F7D" w:rsidR="00B21489" w:rsidRDefault="00B21489" w:rsidP="00900F83">
            <w:pPr>
              <w:spacing w:line="276" w:lineRule="auto"/>
              <w:jc w:val="both"/>
            </w:pPr>
            <w:r>
              <w:t xml:space="preserve"> -Do-</w:t>
            </w:r>
          </w:p>
        </w:tc>
        <w:tc>
          <w:tcPr>
            <w:tcW w:w="2810" w:type="dxa"/>
          </w:tcPr>
          <w:p w14:paraId="04961F24" w14:textId="0034CA6D" w:rsidR="00B21489" w:rsidRDefault="00B91EEA" w:rsidP="00900F83">
            <w:pPr>
              <w:spacing w:line="276" w:lineRule="auto"/>
              <w:jc w:val="both"/>
            </w:pPr>
            <w:r>
              <w:t xml:space="preserve">Proof of ROC </w:t>
            </w:r>
          </w:p>
        </w:tc>
      </w:tr>
      <w:tr w:rsidR="00B21489" w14:paraId="2E8AE319" w14:textId="77777777" w:rsidTr="00B21489">
        <w:tc>
          <w:tcPr>
            <w:tcW w:w="4770" w:type="dxa"/>
          </w:tcPr>
          <w:p w14:paraId="31F49204" w14:textId="3E0CC189" w:rsidR="00B21489" w:rsidRDefault="00B21489" w:rsidP="00900F83">
            <w:pPr>
              <w:spacing w:line="276" w:lineRule="auto"/>
              <w:jc w:val="both"/>
            </w:pPr>
            <w:proofErr w:type="spellStart"/>
            <w:r>
              <w:t>iii.Preparation</w:t>
            </w:r>
            <w:proofErr w:type="spellEnd"/>
            <w:r>
              <w:t xml:space="preserve"> and accepting the article of association by ROC</w:t>
            </w:r>
          </w:p>
        </w:tc>
        <w:tc>
          <w:tcPr>
            <w:tcW w:w="1800" w:type="dxa"/>
          </w:tcPr>
          <w:p w14:paraId="0E926A90" w14:textId="1F8F5BFC" w:rsidR="00B21489" w:rsidRDefault="00B21489" w:rsidP="00900F83">
            <w:pPr>
              <w:spacing w:line="276" w:lineRule="auto"/>
              <w:jc w:val="both"/>
            </w:pPr>
            <w:r>
              <w:t>-DO-</w:t>
            </w:r>
          </w:p>
        </w:tc>
        <w:tc>
          <w:tcPr>
            <w:tcW w:w="2810" w:type="dxa"/>
          </w:tcPr>
          <w:p w14:paraId="220ED840" w14:textId="047E5D2D" w:rsidR="00B21489" w:rsidRDefault="00941E3D" w:rsidP="00900F83">
            <w:pPr>
              <w:spacing w:line="276" w:lineRule="auto"/>
              <w:jc w:val="both"/>
            </w:pPr>
            <w:r>
              <w:t xml:space="preserve">Accepted </w:t>
            </w:r>
            <w:r w:rsidR="00B91EEA">
              <w:t xml:space="preserve">Copy of the </w:t>
            </w:r>
            <w:r>
              <w:t xml:space="preserve">article of association </w:t>
            </w:r>
          </w:p>
        </w:tc>
      </w:tr>
      <w:tr w:rsidR="00B21489" w14:paraId="47A18DF5" w14:textId="77777777" w:rsidTr="00B21489">
        <w:tc>
          <w:tcPr>
            <w:tcW w:w="4770" w:type="dxa"/>
          </w:tcPr>
          <w:p w14:paraId="0B3FFBFA" w14:textId="2A6DFC52" w:rsidR="00B21489" w:rsidRPr="00B21489" w:rsidRDefault="00B21489" w:rsidP="00B21489">
            <w:pPr>
              <w:spacing w:line="276" w:lineRule="auto"/>
              <w:jc w:val="both"/>
            </w:pPr>
            <w:proofErr w:type="spellStart"/>
            <w:r>
              <w:t>iv.</w:t>
            </w:r>
            <w:r w:rsidRPr="00B21489">
              <w:t>Registration</w:t>
            </w:r>
            <w:proofErr w:type="spellEnd"/>
            <w:r w:rsidRPr="00B21489">
              <w:t xml:space="preserve"> of the PUC with ROC.</w:t>
            </w:r>
          </w:p>
          <w:p w14:paraId="2136F360" w14:textId="77777777" w:rsidR="00B21489" w:rsidRDefault="00B21489" w:rsidP="00900F83">
            <w:pPr>
              <w:spacing w:line="276" w:lineRule="auto"/>
              <w:jc w:val="both"/>
            </w:pPr>
          </w:p>
        </w:tc>
        <w:tc>
          <w:tcPr>
            <w:tcW w:w="1800" w:type="dxa"/>
          </w:tcPr>
          <w:p w14:paraId="542373AE" w14:textId="16B9EE63" w:rsidR="00B21489" w:rsidRDefault="00B21489" w:rsidP="00900F83">
            <w:pPr>
              <w:spacing w:line="276" w:lineRule="auto"/>
              <w:jc w:val="both"/>
            </w:pPr>
            <w:r>
              <w:t>Within three months of date of award</w:t>
            </w:r>
          </w:p>
        </w:tc>
        <w:tc>
          <w:tcPr>
            <w:tcW w:w="2810" w:type="dxa"/>
          </w:tcPr>
          <w:p w14:paraId="6F19B0D3" w14:textId="5DF5683C" w:rsidR="00B21489" w:rsidRDefault="00941E3D" w:rsidP="00900F83">
            <w:pPr>
              <w:spacing w:line="276" w:lineRule="auto"/>
              <w:jc w:val="both"/>
            </w:pPr>
            <w:r>
              <w:t>Certificate of ROC</w:t>
            </w:r>
          </w:p>
        </w:tc>
      </w:tr>
      <w:tr w:rsidR="00B21489" w14:paraId="20564445" w14:textId="77777777" w:rsidTr="00B21489">
        <w:tc>
          <w:tcPr>
            <w:tcW w:w="4770" w:type="dxa"/>
          </w:tcPr>
          <w:p w14:paraId="302EB614" w14:textId="4621A070" w:rsidR="00B91EEA" w:rsidRPr="00B91EEA" w:rsidRDefault="00B21489" w:rsidP="00B91EEA">
            <w:pPr>
              <w:spacing w:line="276" w:lineRule="auto"/>
              <w:jc w:val="both"/>
            </w:pPr>
            <w:r w:rsidRPr="00B91EEA">
              <w:t xml:space="preserve">v. </w:t>
            </w:r>
            <w:r w:rsidR="00B91EEA" w:rsidRPr="00B91EEA">
              <w:t>Completion of issuing of initial ordinary shares.</w:t>
            </w:r>
          </w:p>
          <w:p w14:paraId="1BCFBADC" w14:textId="1C4CA953" w:rsidR="00B21489" w:rsidRDefault="00B21489" w:rsidP="00900F83">
            <w:pPr>
              <w:spacing w:line="276" w:lineRule="auto"/>
              <w:jc w:val="both"/>
            </w:pPr>
          </w:p>
        </w:tc>
        <w:tc>
          <w:tcPr>
            <w:tcW w:w="1800" w:type="dxa"/>
          </w:tcPr>
          <w:p w14:paraId="0B404F02" w14:textId="3DF9E894" w:rsidR="00B21489" w:rsidRDefault="00B21489" w:rsidP="00900F83">
            <w:pPr>
              <w:spacing w:line="276" w:lineRule="auto"/>
              <w:jc w:val="both"/>
            </w:pPr>
            <w:r>
              <w:t>Within four months of  date of award</w:t>
            </w:r>
          </w:p>
        </w:tc>
        <w:tc>
          <w:tcPr>
            <w:tcW w:w="2810" w:type="dxa"/>
          </w:tcPr>
          <w:p w14:paraId="3D23C556" w14:textId="2FC5FA90" w:rsidR="00B21489" w:rsidRDefault="00941E3D" w:rsidP="00900F83">
            <w:pPr>
              <w:spacing w:line="276" w:lineRule="auto"/>
              <w:jc w:val="both"/>
            </w:pPr>
            <w:r>
              <w:t>Copies of the share registers</w:t>
            </w:r>
          </w:p>
        </w:tc>
      </w:tr>
      <w:tr w:rsidR="00B21489" w14:paraId="21064B82" w14:textId="77777777" w:rsidTr="00B21489">
        <w:tc>
          <w:tcPr>
            <w:tcW w:w="4770" w:type="dxa"/>
          </w:tcPr>
          <w:p w14:paraId="2885BE3F" w14:textId="6EAE72A3" w:rsidR="00B21489" w:rsidRDefault="00941E3D" w:rsidP="00B91EEA">
            <w:pPr>
              <w:spacing w:line="276" w:lineRule="auto"/>
              <w:jc w:val="both"/>
            </w:pPr>
            <w:r>
              <w:t>vi. Secretarial</w:t>
            </w:r>
            <w:r w:rsidR="00B91EEA">
              <w:t xml:space="preserve"> services provided for the company  for a year period after registration.</w:t>
            </w:r>
          </w:p>
        </w:tc>
        <w:tc>
          <w:tcPr>
            <w:tcW w:w="1800" w:type="dxa"/>
          </w:tcPr>
          <w:p w14:paraId="2DE02CB0" w14:textId="46EFF231" w:rsidR="00B21489" w:rsidRDefault="00084812" w:rsidP="00084812">
            <w:pPr>
              <w:spacing w:line="276" w:lineRule="auto"/>
              <w:jc w:val="both"/>
            </w:pPr>
            <w:r>
              <w:t>Throughout the year.</w:t>
            </w:r>
          </w:p>
        </w:tc>
        <w:tc>
          <w:tcPr>
            <w:tcW w:w="2810" w:type="dxa"/>
          </w:tcPr>
          <w:p w14:paraId="0C1F1F74" w14:textId="1E685948" w:rsidR="00B21489" w:rsidRDefault="00084812" w:rsidP="00084812">
            <w:pPr>
              <w:spacing w:line="276" w:lineRule="auto"/>
              <w:jc w:val="both"/>
            </w:pPr>
            <w:r>
              <w:t>Detail of activity</w:t>
            </w:r>
            <w:r w:rsidR="00941E3D">
              <w:t xml:space="preserve"> and cost </w:t>
            </w:r>
            <w:r>
              <w:t>(</w:t>
            </w:r>
            <w:r w:rsidR="00941E3D">
              <w:t>quarterly basis</w:t>
            </w:r>
            <w:r>
              <w:t>)</w:t>
            </w:r>
          </w:p>
        </w:tc>
      </w:tr>
    </w:tbl>
    <w:p w14:paraId="2B3CDC92" w14:textId="48D792E8" w:rsidR="00CC6AEA" w:rsidRDefault="00CC6AEA" w:rsidP="00900F83">
      <w:pPr>
        <w:spacing w:after="0" w:line="276" w:lineRule="auto"/>
        <w:ind w:left="284"/>
        <w:jc w:val="both"/>
      </w:pPr>
    </w:p>
    <w:p w14:paraId="5B6C0ED7" w14:textId="67AC5829" w:rsidR="00CC6AEA" w:rsidRDefault="00810DBC" w:rsidP="005F7B37">
      <w:pPr>
        <w:spacing w:after="0" w:line="276" w:lineRule="auto"/>
        <w:ind w:left="284"/>
        <w:jc w:val="both"/>
        <w:rPr>
          <w:b/>
          <w:bCs/>
        </w:rPr>
      </w:pPr>
      <w:r>
        <w:t xml:space="preserve">                  </w:t>
      </w:r>
      <w:r w:rsidRPr="00810DBC">
        <w:rPr>
          <w:b/>
          <w:bCs/>
        </w:rPr>
        <w:t>Advance Payment</w:t>
      </w:r>
    </w:p>
    <w:p w14:paraId="59BF039F" w14:textId="4CEBCD84" w:rsidR="00810DBC" w:rsidRPr="00810DBC" w:rsidRDefault="00810DBC" w:rsidP="00810DBC">
      <w:pPr>
        <w:spacing w:after="0" w:line="276" w:lineRule="auto"/>
        <w:ind w:left="1260"/>
        <w:jc w:val="both"/>
        <w:rPr>
          <w:b/>
          <w:bCs/>
        </w:rPr>
      </w:pPr>
      <w:r>
        <w:rPr>
          <w:b/>
          <w:bCs/>
        </w:rPr>
        <w:t xml:space="preserve"> 10% of the contract sum will be paid on Bank Guarantee as a mobilization advance on the request of </w:t>
      </w:r>
      <w:r w:rsidR="002435EA">
        <w:rPr>
          <w:b/>
          <w:bCs/>
        </w:rPr>
        <w:t>the Service</w:t>
      </w:r>
      <w:r>
        <w:rPr>
          <w:b/>
          <w:bCs/>
        </w:rPr>
        <w:t xml:space="preserve"> provider. </w:t>
      </w:r>
    </w:p>
    <w:p w14:paraId="2EB898C1" w14:textId="7AC8FA34" w:rsidR="00CC6AEA" w:rsidRPr="00810DBC" w:rsidRDefault="00CC6AEA" w:rsidP="005F7B37">
      <w:pPr>
        <w:spacing w:after="0" w:line="276" w:lineRule="auto"/>
        <w:ind w:left="284"/>
        <w:jc w:val="both"/>
        <w:rPr>
          <w:b/>
          <w:bCs/>
        </w:rPr>
      </w:pPr>
    </w:p>
    <w:p w14:paraId="0B3391C8" w14:textId="546C66EB" w:rsidR="00CC6AEA" w:rsidRDefault="00CC6AEA" w:rsidP="005F7B37">
      <w:pPr>
        <w:spacing w:after="0" w:line="276" w:lineRule="auto"/>
        <w:ind w:left="284"/>
        <w:jc w:val="both"/>
      </w:pPr>
    </w:p>
    <w:p w14:paraId="5DB5273A" w14:textId="09AEBE74" w:rsidR="00CC6AEA" w:rsidRDefault="00CC6AEA" w:rsidP="005F7B37">
      <w:pPr>
        <w:spacing w:after="0" w:line="276" w:lineRule="auto"/>
        <w:ind w:left="284"/>
        <w:jc w:val="both"/>
      </w:pPr>
    </w:p>
    <w:p w14:paraId="0FCD2E94" w14:textId="4D808D5A" w:rsidR="00CC6AEA" w:rsidRDefault="00CC6AEA" w:rsidP="005F7B37">
      <w:pPr>
        <w:spacing w:after="0" w:line="276" w:lineRule="auto"/>
        <w:ind w:left="284"/>
        <w:jc w:val="both"/>
      </w:pPr>
    </w:p>
    <w:p w14:paraId="57BB8844" w14:textId="506778FC" w:rsidR="00CC6AEA" w:rsidRDefault="00CC6AEA" w:rsidP="005F7B37">
      <w:pPr>
        <w:spacing w:after="0" w:line="276" w:lineRule="auto"/>
        <w:ind w:left="284"/>
        <w:jc w:val="both"/>
      </w:pPr>
    </w:p>
    <w:p w14:paraId="2C99450C" w14:textId="0EFAAD9C" w:rsidR="00CC6AEA" w:rsidRDefault="00CC6AEA" w:rsidP="005F7B37">
      <w:pPr>
        <w:spacing w:after="0" w:line="276" w:lineRule="auto"/>
        <w:ind w:left="284"/>
        <w:jc w:val="both"/>
      </w:pPr>
    </w:p>
    <w:p w14:paraId="41E301C1" w14:textId="3CC718EA" w:rsidR="00CC6AEA" w:rsidRDefault="00CC6AEA" w:rsidP="005F7B37">
      <w:pPr>
        <w:spacing w:after="0" w:line="276" w:lineRule="auto"/>
        <w:ind w:left="284"/>
        <w:jc w:val="both"/>
      </w:pPr>
    </w:p>
    <w:p w14:paraId="3D138DA5" w14:textId="322DB51B" w:rsidR="00CC6AEA" w:rsidRDefault="00CC6AEA" w:rsidP="005F7B37">
      <w:pPr>
        <w:spacing w:after="0" w:line="276" w:lineRule="auto"/>
        <w:ind w:left="284"/>
        <w:jc w:val="both"/>
      </w:pPr>
    </w:p>
    <w:p w14:paraId="1E898F33" w14:textId="1E474875" w:rsidR="00CC6AEA" w:rsidRDefault="00CC6AEA" w:rsidP="005F7B37">
      <w:pPr>
        <w:spacing w:after="0" w:line="276" w:lineRule="auto"/>
        <w:ind w:left="284"/>
        <w:jc w:val="both"/>
      </w:pPr>
    </w:p>
    <w:p w14:paraId="2FB37B6F" w14:textId="13931D61" w:rsidR="00CC6AEA" w:rsidRDefault="00CC6AEA" w:rsidP="005F7B37">
      <w:pPr>
        <w:spacing w:after="0" w:line="276" w:lineRule="auto"/>
        <w:ind w:left="284"/>
        <w:jc w:val="both"/>
      </w:pPr>
    </w:p>
    <w:p w14:paraId="0DDAD3BB" w14:textId="1EF956F9" w:rsidR="00CC6AEA" w:rsidRDefault="00CC6AEA" w:rsidP="005F7B37">
      <w:pPr>
        <w:spacing w:after="0" w:line="276" w:lineRule="auto"/>
        <w:ind w:left="284"/>
        <w:jc w:val="both"/>
      </w:pPr>
    </w:p>
    <w:p w14:paraId="5E8A3E1C" w14:textId="787DA617" w:rsidR="00CC6AEA" w:rsidRDefault="00CC6AEA" w:rsidP="005F7B37">
      <w:pPr>
        <w:spacing w:after="0" w:line="276" w:lineRule="auto"/>
        <w:ind w:left="284"/>
        <w:jc w:val="both"/>
      </w:pPr>
    </w:p>
    <w:p w14:paraId="0759AC1B" w14:textId="162C4314" w:rsidR="00CC6AEA" w:rsidRDefault="00CC6AEA" w:rsidP="005F7B37">
      <w:pPr>
        <w:spacing w:after="0" w:line="276" w:lineRule="auto"/>
        <w:ind w:left="284"/>
        <w:jc w:val="both"/>
      </w:pPr>
    </w:p>
    <w:p w14:paraId="3B1623BE" w14:textId="5B6602D1" w:rsidR="00CC6AEA" w:rsidRDefault="00CC6AEA" w:rsidP="005F7B37">
      <w:pPr>
        <w:spacing w:after="0" w:line="276" w:lineRule="auto"/>
        <w:ind w:left="284"/>
        <w:jc w:val="both"/>
      </w:pPr>
    </w:p>
    <w:p w14:paraId="7387011C" w14:textId="1D4292AC" w:rsidR="00CC6AEA" w:rsidRDefault="00CC6AEA" w:rsidP="005F7B37">
      <w:pPr>
        <w:spacing w:after="0" w:line="276" w:lineRule="auto"/>
        <w:ind w:left="284"/>
        <w:jc w:val="both"/>
      </w:pPr>
    </w:p>
    <w:p w14:paraId="1E01A1EF" w14:textId="3FAE124F" w:rsidR="00CC6AEA" w:rsidRDefault="00CC6AEA" w:rsidP="005F7B37">
      <w:pPr>
        <w:spacing w:after="0" w:line="276" w:lineRule="auto"/>
        <w:ind w:left="284"/>
        <w:jc w:val="both"/>
      </w:pPr>
    </w:p>
    <w:p w14:paraId="14013B4A" w14:textId="0E4C5084" w:rsidR="00CC6AEA" w:rsidRDefault="00CC6AEA" w:rsidP="005F7B37">
      <w:pPr>
        <w:spacing w:after="0" w:line="276" w:lineRule="auto"/>
        <w:ind w:left="284"/>
        <w:jc w:val="both"/>
      </w:pPr>
    </w:p>
    <w:p w14:paraId="20B98822" w14:textId="08A85254" w:rsidR="00CC6AEA" w:rsidRDefault="00CC6AEA" w:rsidP="005F7B37">
      <w:pPr>
        <w:spacing w:after="0" w:line="276" w:lineRule="auto"/>
        <w:ind w:left="284"/>
        <w:jc w:val="both"/>
      </w:pPr>
    </w:p>
    <w:p w14:paraId="3C6B090D" w14:textId="71471BD3" w:rsidR="00CC6AEA" w:rsidRDefault="00CC6AEA" w:rsidP="005F7B37">
      <w:pPr>
        <w:spacing w:after="0" w:line="276" w:lineRule="auto"/>
        <w:ind w:left="284"/>
        <w:jc w:val="both"/>
      </w:pPr>
    </w:p>
    <w:p w14:paraId="50036144" w14:textId="2CB75209" w:rsidR="00CC6AEA" w:rsidRDefault="00CC6AEA" w:rsidP="005F7B37">
      <w:pPr>
        <w:spacing w:after="0" w:line="276" w:lineRule="auto"/>
        <w:ind w:left="284"/>
        <w:jc w:val="both"/>
      </w:pPr>
    </w:p>
    <w:p w14:paraId="0FD2DF11" w14:textId="27C440B5" w:rsidR="00CC6AEA" w:rsidRDefault="00CC6AEA" w:rsidP="005F7B37">
      <w:pPr>
        <w:spacing w:after="0" w:line="276" w:lineRule="auto"/>
        <w:ind w:left="284"/>
        <w:jc w:val="both"/>
      </w:pPr>
    </w:p>
    <w:p w14:paraId="2EF315B4" w14:textId="3E946BD7" w:rsidR="00CC6AEA" w:rsidRDefault="00CC6AEA" w:rsidP="005F7B37">
      <w:pPr>
        <w:spacing w:after="0" w:line="276" w:lineRule="auto"/>
        <w:ind w:left="284"/>
        <w:jc w:val="both"/>
      </w:pPr>
    </w:p>
    <w:p w14:paraId="5EF9DB97" w14:textId="326A0A72" w:rsidR="00CC6AEA" w:rsidRDefault="00CC6AEA" w:rsidP="005F7B37">
      <w:pPr>
        <w:spacing w:after="0" w:line="276" w:lineRule="auto"/>
        <w:ind w:left="284"/>
        <w:jc w:val="both"/>
      </w:pPr>
    </w:p>
    <w:p w14:paraId="291F820B" w14:textId="38CCB68A" w:rsidR="00CC6AEA" w:rsidRDefault="00CC6AEA" w:rsidP="005F7B37">
      <w:pPr>
        <w:spacing w:after="0" w:line="276" w:lineRule="auto"/>
        <w:ind w:left="284"/>
        <w:jc w:val="both"/>
      </w:pPr>
    </w:p>
    <w:p w14:paraId="20839E1B" w14:textId="745540B5" w:rsidR="00CC6AEA" w:rsidRDefault="00CC6AEA" w:rsidP="005F7B37">
      <w:pPr>
        <w:spacing w:after="0" w:line="276" w:lineRule="auto"/>
        <w:ind w:left="284"/>
        <w:jc w:val="both"/>
      </w:pPr>
    </w:p>
    <w:p w14:paraId="05A043DD" w14:textId="70581C2C" w:rsidR="00CC6AEA" w:rsidRDefault="00CC6AEA" w:rsidP="005F7B37">
      <w:pPr>
        <w:spacing w:after="0" w:line="276" w:lineRule="auto"/>
        <w:ind w:left="284"/>
        <w:jc w:val="both"/>
      </w:pPr>
    </w:p>
    <w:p w14:paraId="7F3DA83C" w14:textId="7B6C077F" w:rsidR="00CC6AEA" w:rsidRDefault="00CC6AEA" w:rsidP="005F7B37">
      <w:pPr>
        <w:spacing w:after="0" w:line="276" w:lineRule="auto"/>
        <w:ind w:left="284"/>
        <w:jc w:val="both"/>
      </w:pPr>
    </w:p>
    <w:p w14:paraId="7A687D28" w14:textId="159668A3" w:rsidR="00CC6AEA" w:rsidRDefault="00CC6AEA" w:rsidP="005F7B37">
      <w:pPr>
        <w:spacing w:after="0" w:line="276" w:lineRule="auto"/>
        <w:ind w:left="284"/>
        <w:jc w:val="both"/>
      </w:pPr>
    </w:p>
    <w:p w14:paraId="4638E77E" w14:textId="1015A20C" w:rsidR="00CC6AEA" w:rsidRDefault="00CC6AEA" w:rsidP="005F7B37">
      <w:pPr>
        <w:spacing w:after="0" w:line="276" w:lineRule="auto"/>
        <w:ind w:left="284"/>
        <w:jc w:val="both"/>
      </w:pPr>
    </w:p>
    <w:p w14:paraId="28F64E99" w14:textId="77777777" w:rsidR="00CC6AEA" w:rsidRDefault="00CC6AEA" w:rsidP="005F7B37">
      <w:pPr>
        <w:spacing w:after="0" w:line="276" w:lineRule="auto"/>
        <w:ind w:left="284"/>
        <w:jc w:val="both"/>
      </w:pPr>
    </w:p>
    <w:p w14:paraId="5D0B39EB" w14:textId="253D2118" w:rsidR="003547AE" w:rsidRDefault="003547AE" w:rsidP="00CC6AEA">
      <w:pPr>
        <w:spacing w:after="0" w:line="276" w:lineRule="auto"/>
        <w:jc w:val="both"/>
      </w:pPr>
      <w:r>
        <w:rPr>
          <w:noProof/>
          <w:lang w:val="en-US"/>
        </w:rPr>
        <w:drawing>
          <wp:inline distT="0" distB="0" distL="0" distR="0" wp14:anchorId="352B575B" wp14:editId="712ED811">
            <wp:extent cx="6981825" cy="200449"/>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8264" cy="223028"/>
                    </a:xfrm>
                    <a:prstGeom prst="rect">
                      <a:avLst/>
                    </a:prstGeom>
                    <a:noFill/>
                  </pic:spPr>
                </pic:pic>
              </a:graphicData>
            </a:graphic>
          </wp:inline>
        </w:drawing>
      </w:r>
    </w:p>
    <w:sectPr w:rsidR="003547AE" w:rsidSect="003E1967">
      <w:pgSz w:w="11906" w:h="16838"/>
      <w:pgMar w:top="284" w:right="991" w:bottom="0" w:left="4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7BB"/>
    <w:multiLevelType w:val="hybridMultilevel"/>
    <w:tmpl w:val="0C40333E"/>
    <w:lvl w:ilvl="0" w:tplc="B03203C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6EB15C0"/>
    <w:multiLevelType w:val="hybridMultilevel"/>
    <w:tmpl w:val="FFFAE2E8"/>
    <w:lvl w:ilvl="0" w:tplc="467A317E">
      <w:start w:val="1"/>
      <w:numFmt w:val="lowerRoman"/>
      <w:lvlText w:val="%1."/>
      <w:lvlJc w:val="left"/>
      <w:pPr>
        <w:ind w:left="1349" w:hanging="720"/>
      </w:pPr>
      <w:rPr>
        <w:rFonts w:hint="default"/>
      </w:r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2" w15:restartNumberingAfterBreak="0">
    <w:nsid w:val="08D61CA8"/>
    <w:multiLevelType w:val="hybridMultilevel"/>
    <w:tmpl w:val="2EBC637A"/>
    <w:lvl w:ilvl="0" w:tplc="CBF28F9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B0B641E"/>
    <w:multiLevelType w:val="hybridMultilevel"/>
    <w:tmpl w:val="C3483E96"/>
    <w:lvl w:ilvl="0" w:tplc="2D5A477A">
      <w:start w:val="1"/>
      <w:numFmt w:val="lowerRoman"/>
      <w:lvlText w:val="%1."/>
      <w:lvlJc w:val="left"/>
      <w:pPr>
        <w:ind w:left="2069" w:hanging="720"/>
      </w:pPr>
      <w:rPr>
        <w:rFonts w:hint="default"/>
      </w:rPr>
    </w:lvl>
    <w:lvl w:ilvl="1" w:tplc="04090019" w:tentative="1">
      <w:start w:val="1"/>
      <w:numFmt w:val="lowerLetter"/>
      <w:lvlText w:val="%2."/>
      <w:lvlJc w:val="left"/>
      <w:pPr>
        <w:ind w:left="2429" w:hanging="360"/>
      </w:pPr>
    </w:lvl>
    <w:lvl w:ilvl="2" w:tplc="0409001B" w:tentative="1">
      <w:start w:val="1"/>
      <w:numFmt w:val="lowerRoman"/>
      <w:lvlText w:val="%3."/>
      <w:lvlJc w:val="right"/>
      <w:pPr>
        <w:ind w:left="3149" w:hanging="180"/>
      </w:pPr>
    </w:lvl>
    <w:lvl w:ilvl="3" w:tplc="0409000F" w:tentative="1">
      <w:start w:val="1"/>
      <w:numFmt w:val="decimal"/>
      <w:lvlText w:val="%4."/>
      <w:lvlJc w:val="left"/>
      <w:pPr>
        <w:ind w:left="3869" w:hanging="360"/>
      </w:pPr>
    </w:lvl>
    <w:lvl w:ilvl="4" w:tplc="04090019" w:tentative="1">
      <w:start w:val="1"/>
      <w:numFmt w:val="lowerLetter"/>
      <w:lvlText w:val="%5."/>
      <w:lvlJc w:val="left"/>
      <w:pPr>
        <w:ind w:left="4589" w:hanging="360"/>
      </w:pPr>
    </w:lvl>
    <w:lvl w:ilvl="5" w:tplc="0409001B" w:tentative="1">
      <w:start w:val="1"/>
      <w:numFmt w:val="lowerRoman"/>
      <w:lvlText w:val="%6."/>
      <w:lvlJc w:val="right"/>
      <w:pPr>
        <w:ind w:left="5309" w:hanging="180"/>
      </w:pPr>
    </w:lvl>
    <w:lvl w:ilvl="6" w:tplc="0409000F" w:tentative="1">
      <w:start w:val="1"/>
      <w:numFmt w:val="decimal"/>
      <w:lvlText w:val="%7."/>
      <w:lvlJc w:val="left"/>
      <w:pPr>
        <w:ind w:left="6029" w:hanging="360"/>
      </w:pPr>
    </w:lvl>
    <w:lvl w:ilvl="7" w:tplc="04090019" w:tentative="1">
      <w:start w:val="1"/>
      <w:numFmt w:val="lowerLetter"/>
      <w:lvlText w:val="%8."/>
      <w:lvlJc w:val="left"/>
      <w:pPr>
        <w:ind w:left="6749" w:hanging="360"/>
      </w:pPr>
    </w:lvl>
    <w:lvl w:ilvl="8" w:tplc="0409001B" w:tentative="1">
      <w:start w:val="1"/>
      <w:numFmt w:val="lowerRoman"/>
      <w:lvlText w:val="%9."/>
      <w:lvlJc w:val="right"/>
      <w:pPr>
        <w:ind w:left="7469" w:hanging="180"/>
      </w:pPr>
    </w:lvl>
  </w:abstractNum>
  <w:abstractNum w:abstractNumId="4" w15:restartNumberingAfterBreak="0">
    <w:nsid w:val="125032B8"/>
    <w:multiLevelType w:val="hybridMultilevel"/>
    <w:tmpl w:val="8028EB5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076B"/>
    <w:multiLevelType w:val="hybridMultilevel"/>
    <w:tmpl w:val="8C04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D659E"/>
    <w:multiLevelType w:val="hybridMultilevel"/>
    <w:tmpl w:val="7ED67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1B3E74"/>
    <w:multiLevelType w:val="hybridMultilevel"/>
    <w:tmpl w:val="B004F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523D5"/>
    <w:multiLevelType w:val="hybridMultilevel"/>
    <w:tmpl w:val="4142E856"/>
    <w:lvl w:ilvl="0" w:tplc="ABDC92EA">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7245C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B241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2A02F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AA57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0C07B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586E4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6A76B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6494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EA11EF"/>
    <w:multiLevelType w:val="hybridMultilevel"/>
    <w:tmpl w:val="486A7CC4"/>
    <w:lvl w:ilvl="0" w:tplc="E620F196">
      <w:start w:val="1"/>
      <w:numFmt w:val="lowerLetter"/>
      <w:lvlText w:val="%1."/>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C420D2">
      <w:start w:val="1"/>
      <w:numFmt w:val="lowerLetter"/>
      <w:lvlText w:val="%2"/>
      <w:lvlJc w:val="left"/>
      <w:pPr>
        <w:ind w:left="1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E20A20">
      <w:start w:val="1"/>
      <w:numFmt w:val="lowerRoman"/>
      <w:lvlText w:val="%3"/>
      <w:lvlJc w:val="left"/>
      <w:pPr>
        <w:ind w:left="2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62A108">
      <w:start w:val="1"/>
      <w:numFmt w:val="decimal"/>
      <w:lvlText w:val="%4"/>
      <w:lvlJc w:val="left"/>
      <w:pPr>
        <w:ind w:left="3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72220E">
      <w:start w:val="1"/>
      <w:numFmt w:val="lowerLetter"/>
      <w:lvlText w:val="%5"/>
      <w:lvlJc w:val="left"/>
      <w:pPr>
        <w:ind w:left="3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060962">
      <w:start w:val="1"/>
      <w:numFmt w:val="lowerRoman"/>
      <w:lvlText w:val="%6"/>
      <w:lvlJc w:val="left"/>
      <w:pPr>
        <w:ind w:left="4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445872">
      <w:start w:val="1"/>
      <w:numFmt w:val="decimal"/>
      <w:lvlText w:val="%7"/>
      <w:lvlJc w:val="left"/>
      <w:pPr>
        <w:ind w:left="5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82A942">
      <w:start w:val="1"/>
      <w:numFmt w:val="lowerLetter"/>
      <w:lvlText w:val="%8"/>
      <w:lvlJc w:val="left"/>
      <w:pPr>
        <w:ind w:left="5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AA9C16">
      <w:start w:val="1"/>
      <w:numFmt w:val="lowerRoman"/>
      <w:lvlText w:val="%9"/>
      <w:lvlJc w:val="left"/>
      <w:pPr>
        <w:ind w:left="6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EA7566"/>
    <w:multiLevelType w:val="hybridMultilevel"/>
    <w:tmpl w:val="1D50FA82"/>
    <w:lvl w:ilvl="0" w:tplc="0D4C7E2C">
      <w:start w:val="12"/>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82DD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7617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3289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9A90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3030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7AA0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414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AC37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0B1436D"/>
    <w:multiLevelType w:val="hybridMultilevel"/>
    <w:tmpl w:val="80A00F90"/>
    <w:lvl w:ilvl="0" w:tplc="2D5A477A">
      <w:start w:val="1"/>
      <w:numFmt w:val="lowerRoman"/>
      <w:lvlText w:val="%1."/>
      <w:lvlJc w:val="left"/>
      <w:pPr>
        <w:ind w:left="2069" w:hanging="720"/>
      </w:pPr>
      <w:rPr>
        <w:rFonts w:hint="default"/>
      </w:rPr>
    </w:lvl>
    <w:lvl w:ilvl="1" w:tplc="04090019" w:tentative="1">
      <w:start w:val="1"/>
      <w:numFmt w:val="lowerLetter"/>
      <w:lvlText w:val="%2."/>
      <w:lvlJc w:val="left"/>
      <w:pPr>
        <w:ind w:left="2429" w:hanging="360"/>
      </w:pPr>
    </w:lvl>
    <w:lvl w:ilvl="2" w:tplc="0409001B" w:tentative="1">
      <w:start w:val="1"/>
      <w:numFmt w:val="lowerRoman"/>
      <w:lvlText w:val="%3."/>
      <w:lvlJc w:val="right"/>
      <w:pPr>
        <w:ind w:left="3149" w:hanging="180"/>
      </w:pPr>
    </w:lvl>
    <w:lvl w:ilvl="3" w:tplc="0409000F" w:tentative="1">
      <w:start w:val="1"/>
      <w:numFmt w:val="decimal"/>
      <w:lvlText w:val="%4."/>
      <w:lvlJc w:val="left"/>
      <w:pPr>
        <w:ind w:left="3869" w:hanging="360"/>
      </w:pPr>
    </w:lvl>
    <w:lvl w:ilvl="4" w:tplc="04090019" w:tentative="1">
      <w:start w:val="1"/>
      <w:numFmt w:val="lowerLetter"/>
      <w:lvlText w:val="%5."/>
      <w:lvlJc w:val="left"/>
      <w:pPr>
        <w:ind w:left="4589" w:hanging="360"/>
      </w:pPr>
    </w:lvl>
    <w:lvl w:ilvl="5" w:tplc="0409001B" w:tentative="1">
      <w:start w:val="1"/>
      <w:numFmt w:val="lowerRoman"/>
      <w:lvlText w:val="%6."/>
      <w:lvlJc w:val="right"/>
      <w:pPr>
        <w:ind w:left="5309" w:hanging="180"/>
      </w:pPr>
    </w:lvl>
    <w:lvl w:ilvl="6" w:tplc="0409000F" w:tentative="1">
      <w:start w:val="1"/>
      <w:numFmt w:val="decimal"/>
      <w:lvlText w:val="%7."/>
      <w:lvlJc w:val="left"/>
      <w:pPr>
        <w:ind w:left="6029" w:hanging="360"/>
      </w:pPr>
    </w:lvl>
    <w:lvl w:ilvl="7" w:tplc="04090019" w:tentative="1">
      <w:start w:val="1"/>
      <w:numFmt w:val="lowerLetter"/>
      <w:lvlText w:val="%8."/>
      <w:lvlJc w:val="left"/>
      <w:pPr>
        <w:ind w:left="6749" w:hanging="360"/>
      </w:pPr>
    </w:lvl>
    <w:lvl w:ilvl="8" w:tplc="0409001B" w:tentative="1">
      <w:start w:val="1"/>
      <w:numFmt w:val="lowerRoman"/>
      <w:lvlText w:val="%9."/>
      <w:lvlJc w:val="right"/>
      <w:pPr>
        <w:ind w:left="7469" w:hanging="180"/>
      </w:pPr>
    </w:lvl>
  </w:abstractNum>
  <w:abstractNum w:abstractNumId="12" w15:restartNumberingAfterBreak="0">
    <w:nsid w:val="31E560D3"/>
    <w:multiLevelType w:val="hybridMultilevel"/>
    <w:tmpl w:val="52F88456"/>
    <w:lvl w:ilvl="0" w:tplc="7E0042A6">
      <w:start w:val="1"/>
      <w:numFmt w:val="decimal"/>
      <w:lvlText w:val="%1."/>
      <w:lvlJc w:val="left"/>
      <w:pPr>
        <w:ind w:left="1069" w:hanging="360"/>
      </w:pPr>
      <w:rPr>
        <w:rFonts w:ascii="Times New Roman" w:eastAsia="Times New Roman" w:hAnsi="Times New Roman" w:cs="Times New Roman" w:hint="default"/>
        <w:b w:val="0"/>
        <w:bCs w:val="0"/>
        <w:sz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32A234EF"/>
    <w:multiLevelType w:val="hybridMultilevel"/>
    <w:tmpl w:val="F1340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D003F4"/>
    <w:multiLevelType w:val="hybridMultilevel"/>
    <w:tmpl w:val="F30EF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700EC6"/>
    <w:multiLevelType w:val="hybridMultilevel"/>
    <w:tmpl w:val="DFCE798C"/>
    <w:lvl w:ilvl="0" w:tplc="078CDA36">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16" w15:restartNumberingAfterBreak="0">
    <w:nsid w:val="44244B22"/>
    <w:multiLevelType w:val="hybridMultilevel"/>
    <w:tmpl w:val="DA8E0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9214A1"/>
    <w:multiLevelType w:val="hybridMultilevel"/>
    <w:tmpl w:val="B232C302"/>
    <w:lvl w:ilvl="0" w:tplc="AF0CF4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0FC796C"/>
    <w:multiLevelType w:val="hybridMultilevel"/>
    <w:tmpl w:val="1ACE9C64"/>
    <w:lvl w:ilvl="0" w:tplc="04090001">
      <w:start w:val="1"/>
      <w:numFmt w:val="bullet"/>
      <w:lvlText w:val=""/>
      <w:lvlJc w:val="left"/>
      <w:pPr>
        <w:ind w:left="45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882DD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7617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32890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9A90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3030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7AA0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414B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AC37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6397105"/>
    <w:multiLevelType w:val="hybridMultilevel"/>
    <w:tmpl w:val="F7F2A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93A49"/>
    <w:multiLevelType w:val="hybridMultilevel"/>
    <w:tmpl w:val="CE7C0E5E"/>
    <w:lvl w:ilvl="0" w:tplc="12B861D0">
      <w:start w:val="1"/>
      <w:numFmt w:val="decimal"/>
      <w:lvlText w:val="%1."/>
      <w:lvlJc w:val="left"/>
      <w:pPr>
        <w:ind w:left="252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15:restartNumberingAfterBreak="0">
    <w:nsid w:val="6C177060"/>
    <w:multiLevelType w:val="hybridMultilevel"/>
    <w:tmpl w:val="3CD87AC0"/>
    <w:lvl w:ilvl="0" w:tplc="2D5A477A">
      <w:start w:val="1"/>
      <w:numFmt w:val="lowerRoman"/>
      <w:lvlText w:val="%1."/>
      <w:lvlJc w:val="left"/>
      <w:pPr>
        <w:ind w:left="2069" w:hanging="720"/>
      </w:pPr>
      <w:rPr>
        <w:rFonts w:hint="default"/>
      </w:rPr>
    </w:lvl>
    <w:lvl w:ilvl="1" w:tplc="04090019" w:tentative="1">
      <w:start w:val="1"/>
      <w:numFmt w:val="lowerLetter"/>
      <w:lvlText w:val="%2."/>
      <w:lvlJc w:val="left"/>
      <w:pPr>
        <w:ind w:left="2429" w:hanging="360"/>
      </w:pPr>
    </w:lvl>
    <w:lvl w:ilvl="2" w:tplc="0409001B" w:tentative="1">
      <w:start w:val="1"/>
      <w:numFmt w:val="lowerRoman"/>
      <w:lvlText w:val="%3."/>
      <w:lvlJc w:val="right"/>
      <w:pPr>
        <w:ind w:left="3149" w:hanging="180"/>
      </w:pPr>
    </w:lvl>
    <w:lvl w:ilvl="3" w:tplc="0409000F" w:tentative="1">
      <w:start w:val="1"/>
      <w:numFmt w:val="decimal"/>
      <w:lvlText w:val="%4."/>
      <w:lvlJc w:val="left"/>
      <w:pPr>
        <w:ind w:left="3869" w:hanging="360"/>
      </w:pPr>
    </w:lvl>
    <w:lvl w:ilvl="4" w:tplc="04090019" w:tentative="1">
      <w:start w:val="1"/>
      <w:numFmt w:val="lowerLetter"/>
      <w:lvlText w:val="%5."/>
      <w:lvlJc w:val="left"/>
      <w:pPr>
        <w:ind w:left="4589" w:hanging="360"/>
      </w:pPr>
    </w:lvl>
    <w:lvl w:ilvl="5" w:tplc="0409001B" w:tentative="1">
      <w:start w:val="1"/>
      <w:numFmt w:val="lowerRoman"/>
      <w:lvlText w:val="%6."/>
      <w:lvlJc w:val="right"/>
      <w:pPr>
        <w:ind w:left="5309" w:hanging="180"/>
      </w:pPr>
    </w:lvl>
    <w:lvl w:ilvl="6" w:tplc="0409000F" w:tentative="1">
      <w:start w:val="1"/>
      <w:numFmt w:val="decimal"/>
      <w:lvlText w:val="%7."/>
      <w:lvlJc w:val="left"/>
      <w:pPr>
        <w:ind w:left="6029" w:hanging="360"/>
      </w:pPr>
    </w:lvl>
    <w:lvl w:ilvl="7" w:tplc="04090019" w:tentative="1">
      <w:start w:val="1"/>
      <w:numFmt w:val="lowerLetter"/>
      <w:lvlText w:val="%8."/>
      <w:lvlJc w:val="left"/>
      <w:pPr>
        <w:ind w:left="6749" w:hanging="360"/>
      </w:pPr>
    </w:lvl>
    <w:lvl w:ilvl="8" w:tplc="0409001B" w:tentative="1">
      <w:start w:val="1"/>
      <w:numFmt w:val="lowerRoman"/>
      <w:lvlText w:val="%9."/>
      <w:lvlJc w:val="right"/>
      <w:pPr>
        <w:ind w:left="7469" w:hanging="180"/>
      </w:pPr>
    </w:lvl>
  </w:abstractNum>
  <w:abstractNum w:abstractNumId="22" w15:restartNumberingAfterBreak="0">
    <w:nsid w:val="724504C1"/>
    <w:multiLevelType w:val="hybridMultilevel"/>
    <w:tmpl w:val="48287746"/>
    <w:lvl w:ilvl="0" w:tplc="EF2CF48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79CA1F3E"/>
    <w:multiLevelType w:val="hybridMultilevel"/>
    <w:tmpl w:val="8028EB5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B41418"/>
    <w:multiLevelType w:val="hybridMultilevel"/>
    <w:tmpl w:val="DC8CA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6"/>
  </w:num>
  <w:num w:numId="4">
    <w:abstractNumId w:val="20"/>
  </w:num>
  <w:num w:numId="5">
    <w:abstractNumId w:val="15"/>
  </w:num>
  <w:num w:numId="6">
    <w:abstractNumId w:val="14"/>
  </w:num>
  <w:num w:numId="7">
    <w:abstractNumId w:val="24"/>
  </w:num>
  <w:num w:numId="8">
    <w:abstractNumId w:val="22"/>
  </w:num>
  <w:num w:numId="9">
    <w:abstractNumId w:val="5"/>
  </w:num>
  <w:num w:numId="10">
    <w:abstractNumId w:val="7"/>
  </w:num>
  <w:num w:numId="11">
    <w:abstractNumId w:val="19"/>
  </w:num>
  <w:num w:numId="12">
    <w:abstractNumId w:val="12"/>
  </w:num>
  <w:num w:numId="13">
    <w:abstractNumId w:val="4"/>
  </w:num>
  <w:num w:numId="14">
    <w:abstractNumId w:val="23"/>
  </w:num>
  <w:num w:numId="15">
    <w:abstractNumId w:val="17"/>
  </w:num>
  <w:num w:numId="16">
    <w:abstractNumId w:val="8"/>
  </w:num>
  <w:num w:numId="17">
    <w:abstractNumId w:val="10"/>
  </w:num>
  <w:num w:numId="18">
    <w:abstractNumId w:val="9"/>
  </w:num>
  <w:num w:numId="19">
    <w:abstractNumId w:val="13"/>
  </w:num>
  <w:num w:numId="20">
    <w:abstractNumId w:val="6"/>
  </w:num>
  <w:num w:numId="21">
    <w:abstractNumId w:val="18"/>
  </w:num>
  <w:num w:numId="22">
    <w:abstractNumId w:val="1"/>
  </w:num>
  <w:num w:numId="23">
    <w:abstractNumId w:val="21"/>
  </w:num>
  <w:num w:numId="24">
    <w:abstractNumId w:val="1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4E"/>
    <w:rsid w:val="00001C81"/>
    <w:rsid w:val="00004478"/>
    <w:rsid w:val="00017BDB"/>
    <w:rsid w:val="00030D51"/>
    <w:rsid w:val="0003297D"/>
    <w:rsid w:val="000426AC"/>
    <w:rsid w:val="00047162"/>
    <w:rsid w:val="000548A7"/>
    <w:rsid w:val="00056671"/>
    <w:rsid w:val="0006482F"/>
    <w:rsid w:val="00065694"/>
    <w:rsid w:val="00080B66"/>
    <w:rsid w:val="00084812"/>
    <w:rsid w:val="000A2348"/>
    <w:rsid w:val="000B25D6"/>
    <w:rsid w:val="000C3849"/>
    <w:rsid w:val="000D0C33"/>
    <w:rsid w:val="000E1029"/>
    <w:rsid w:val="000F25B3"/>
    <w:rsid w:val="000F360B"/>
    <w:rsid w:val="0011397D"/>
    <w:rsid w:val="001163BB"/>
    <w:rsid w:val="00133A10"/>
    <w:rsid w:val="00134A4B"/>
    <w:rsid w:val="00145849"/>
    <w:rsid w:val="00163595"/>
    <w:rsid w:val="001662CD"/>
    <w:rsid w:val="00170FE0"/>
    <w:rsid w:val="00172319"/>
    <w:rsid w:val="00173BDB"/>
    <w:rsid w:val="00181AB7"/>
    <w:rsid w:val="00194C58"/>
    <w:rsid w:val="001A2C30"/>
    <w:rsid w:val="001B16C8"/>
    <w:rsid w:val="001C2B45"/>
    <w:rsid w:val="001C4228"/>
    <w:rsid w:val="001D0211"/>
    <w:rsid w:val="001E6849"/>
    <w:rsid w:val="001F4033"/>
    <w:rsid w:val="001F79C1"/>
    <w:rsid w:val="00202E27"/>
    <w:rsid w:val="0021612B"/>
    <w:rsid w:val="00225E7F"/>
    <w:rsid w:val="00235F1E"/>
    <w:rsid w:val="002435EA"/>
    <w:rsid w:val="002500B7"/>
    <w:rsid w:val="00250B9A"/>
    <w:rsid w:val="00263EBB"/>
    <w:rsid w:val="00270D2F"/>
    <w:rsid w:val="00272264"/>
    <w:rsid w:val="00277491"/>
    <w:rsid w:val="00281ACE"/>
    <w:rsid w:val="00287392"/>
    <w:rsid w:val="002978F1"/>
    <w:rsid w:val="002A0EA4"/>
    <w:rsid w:val="002B6C9C"/>
    <w:rsid w:val="002D7705"/>
    <w:rsid w:val="002E791B"/>
    <w:rsid w:val="003153E2"/>
    <w:rsid w:val="0032599E"/>
    <w:rsid w:val="003330FF"/>
    <w:rsid w:val="00334481"/>
    <w:rsid w:val="00350FE6"/>
    <w:rsid w:val="00353D50"/>
    <w:rsid w:val="003547AE"/>
    <w:rsid w:val="00367F17"/>
    <w:rsid w:val="00373D31"/>
    <w:rsid w:val="00394591"/>
    <w:rsid w:val="003B4BDC"/>
    <w:rsid w:val="003B7DE1"/>
    <w:rsid w:val="003D311C"/>
    <w:rsid w:val="003E1967"/>
    <w:rsid w:val="003E78BE"/>
    <w:rsid w:val="003F0361"/>
    <w:rsid w:val="004151D6"/>
    <w:rsid w:val="00425CA4"/>
    <w:rsid w:val="00435155"/>
    <w:rsid w:val="0045250A"/>
    <w:rsid w:val="004636C9"/>
    <w:rsid w:val="00474524"/>
    <w:rsid w:val="00476919"/>
    <w:rsid w:val="004773C6"/>
    <w:rsid w:val="00490911"/>
    <w:rsid w:val="004B5567"/>
    <w:rsid w:val="004B61AF"/>
    <w:rsid w:val="004C0074"/>
    <w:rsid w:val="004C78E4"/>
    <w:rsid w:val="004E018F"/>
    <w:rsid w:val="004F231A"/>
    <w:rsid w:val="005003DF"/>
    <w:rsid w:val="00501A7E"/>
    <w:rsid w:val="005125A1"/>
    <w:rsid w:val="005430CD"/>
    <w:rsid w:val="005434E4"/>
    <w:rsid w:val="00550942"/>
    <w:rsid w:val="005558CF"/>
    <w:rsid w:val="00593063"/>
    <w:rsid w:val="005A7B91"/>
    <w:rsid w:val="005B44B1"/>
    <w:rsid w:val="005B734E"/>
    <w:rsid w:val="005C5394"/>
    <w:rsid w:val="005E5AFC"/>
    <w:rsid w:val="005F0406"/>
    <w:rsid w:val="005F6C74"/>
    <w:rsid w:val="005F7B37"/>
    <w:rsid w:val="006016E1"/>
    <w:rsid w:val="006136C0"/>
    <w:rsid w:val="00630589"/>
    <w:rsid w:val="00633C1B"/>
    <w:rsid w:val="00647499"/>
    <w:rsid w:val="0066020F"/>
    <w:rsid w:val="006A53A3"/>
    <w:rsid w:val="00717847"/>
    <w:rsid w:val="0072505B"/>
    <w:rsid w:val="0073629D"/>
    <w:rsid w:val="0074062C"/>
    <w:rsid w:val="00756EA2"/>
    <w:rsid w:val="00764D10"/>
    <w:rsid w:val="007753C3"/>
    <w:rsid w:val="00776E51"/>
    <w:rsid w:val="00782DCB"/>
    <w:rsid w:val="007877B8"/>
    <w:rsid w:val="007A1380"/>
    <w:rsid w:val="007B24CC"/>
    <w:rsid w:val="007C5ADE"/>
    <w:rsid w:val="007C7272"/>
    <w:rsid w:val="007D4789"/>
    <w:rsid w:val="007E0912"/>
    <w:rsid w:val="007E6E78"/>
    <w:rsid w:val="0080391E"/>
    <w:rsid w:val="00810DBC"/>
    <w:rsid w:val="00821804"/>
    <w:rsid w:val="0083664B"/>
    <w:rsid w:val="0086726C"/>
    <w:rsid w:val="00871A5C"/>
    <w:rsid w:val="008722AA"/>
    <w:rsid w:val="00872427"/>
    <w:rsid w:val="00880211"/>
    <w:rsid w:val="008820C5"/>
    <w:rsid w:val="008839D6"/>
    <w:rsid w:val="00893264"/>
    <w:rsid w:val="00893B08"/>
    <w:rsid w:val="008D7D1E"/>
    <w:rsid w:val="008E58C7"/>
    <w:rsid w:val="008F01D4"/>
    <w:rsid w:val="008F6A8A"/>
    <w:rsid w:val="00900F83"/>
    <w:rsid w:val="00921263"/>
    <w:rsid w:val="009219FE"/>
    <w:rsid w:val="00935619"/>
    <w:rsid w:val="0094127B"/>
    <w:rsid w:val="00941E3D"/>
    <w:rsid w:val="00946FA5"/>
    <w:rsid w:val="00961FD4"/>
    <w:rsid w:val="00992B7A"/>
    <w:rsid w:val="009A1ED2"/>
    <w:rsid w:val="009A404A"/>
    <w:rsid w:val="009B425C"/>
    <w:rsid w:val="009C5AB9"/>
    <w:rsid w:val="009D1CDC"/>
    <w:rsid w:val="009E10A2"/>
    <w:rsid w:val="00A00F90"/>
    <w:rsid w:val="00A029D0"/>
    <w:rsid w:val="00A0757A"/>
    <w:rsid w:val="00A1077B"/>
    <w:rsid w:val="00A10DCE"/>
    <w:rsid w:val="00A22FB7"/>
    <w:rsid w:val="00A3468B"/>
    <w:rsid w:val="00A34E88"/>
    <w:rsid w:val="00A500F0"/>
    <w:rsid w:val="00A50B8A"/>
    <w:rsid w:val="00A50D70"/>
    <w:rsid w:val="00A55D8F"/>
    <w:rsid w:val="00A73347"/>
    <w:rsid w:val="00A81BB2"/>
    <w:rsid w:val="00A84978"/>
    <w:rsid w:val="00A91DFD"/>
    <w:rsid w:val="00A968D1"/>
    <w:rsid w:val="00AA3ADD"/>
    <w:rsid w:val="00AA3CC1"/>
    <w:rsid w:val="00AD0023"/>
    <w:rsid w:val="00AD7609"/>
    <w:rsid w:val="00AE1083"/>
    <w:rsid w:val="00B10443"/>
    <w:rsid w:val="00B21489"/>
    <w:rsid w:val="00B22E10"/>
    <w:rsid w:val="00B301B8"/>
    <w:rsid w:val="00B84705"/>
    <w:rsid w:val="00B91EEA"/>
    <w:rsid w:val="00BA2540"/>
    <w:rsid w:val="00BB5B8C"/>
    <w:rsid w:val="00BD1ED5"/>
    <w:rsid w:val="00BD6022"/>
    <w:rsid w:val="00BE3184"/>
    <w:rsid w:val="00BE5C85"/>
    <w:rsid w:val="00BF53E0"/>
    <w:rsid w:val="00C07FF1"/>
    <w:rsid w:val="00C13231"/>
    <w:rsid w:val="00C2465B"/>
    <w:rsid w:val="00C44B13"/>
    <w:rsid w:val="00C536AE"/>
    <w:rsid w:val="00C640FD"/>
    <w:rsid w:val="00C645B1"/>
    <w:rsid w:val="00C67BA7"/>
    <w:rsid w:val="00C9126F"/>
    <w:rsid w:val="00C916B1"/>
    <w:rsid w:val="00CA2C8D"/>
    <w:rsid w:val="00CA2CEB"/>
    <w:rsid w:val="00CA33C9"/>
    <w:rsid w:val="00CB62E4"/>
    <w:rsid w:val="00CB6481"/>
    <w:rsid w:val="00CC12D7"/>
    <w:rsid w:val="00CC4DA5"/>
    <w:rsid w:val="00CC5145"/>
    <w:rsid w:val="00CC6825"/>
    <w:rsid w:val="00CC6AEA"/>
    <w:rsid w:val="00CD0166"/>
    <w:rsid w:val="00CD07A4"/>
    <w:rsid w:val="00CF0D24"/>
    <w:rsid w:val="00CF121A"/>
    <w:rsid w:val="00CF6970"/>
    <w:rsid w:val="00D12D2C"/>
    <w:rsid w:val="00D341AF"/>
    <w:rsid w:val="00D5042C"/>
    <w:rsid w:val="00D548C7"/>
    <w:rsid w:val="00D63EC0"/>
    <w:rsid w:val="00D65D90"/>
    <w:rsid w:val="00D66F0C"/>
    <w:rsid w:val="00D83CD9"/>
    <w:rsid w:val="00D84B0B"/>
    <w:rsid w:val="00D93CFB"/>
    <w:rsid w:val="00DA0F03"/>
    <w:rsid w:val="00DB066F"/>
    <w:rsid w:val="00DB3CF4"/>
    <w:rsid w:val="00E0399E"/>
    <w:rsid w:val="00E04201"/>
    <w:rsid w:val="00E20B12"/>
    <w:rsid w:val="00E21E6C"/>
    <w:rsid w:val="00E33A24"/>
    <w:rsid w:val="00E458D0"/>
    <w:rsid w:val="00E66BFB"/>
    <w:rsid w:val="00E702CC"/>
    <w:rsid w:val="00E86109"/>
    <w:rsid w:val="00E97265"/>
    <w:rsid w:val="00EA1B7D"/>
    <w:rsid w:val="00EA2252"/>
    <w:rsid w:val="00EA2B0A"/>
    <w:rsid w:val="00EA44AD"/>
    <w:rsid w:val="00EF1A63"/>
    <w:rsid w:val="00EF60BE"/>
    <w:rsid w:val="00F144F5"/>
    <w:rsid w:val="00F24D59"/>
    <w:rsid w:val="00F27B31"/>
    <w:rsid w:val="00F30D7F"/>
    <w:rsid w:val="00F40B1A"/>
    <w:rsid w:val="00F43778"/>
    <w:rsid w:val="00F5087D"/>
    <w:rsid w:val="00F62C85"/>
    <w:rsid w:val="00F6485A"/>
    <w:rsid w:val="00F64BED"/>
    <w:rsid w:val="00F669A6"/>
    <w:rsid w:val="00F77A5E"/>
    <w:rsid w:val="00F91CB7"/>
    <w:rsid w:val="00FA26BC"/>
    <w:rsid w:val="00FB1C1F"/>
    <w:rsid w:val="00FC33A9"/>
    <w:rsid w:val="00FF1047"/>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56B6"/>
  <w15:chartTrackingRefBased/>
  <w15:docId w15:val="{66331311-C86D-4682-90C4-CEA8303B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C33"/>
  </w:style>
  <w:style w:type="paragraph" w:styleId="Heading1">
    <w:name w:val="heading 1"/>
    <w:next w:val="Normal"/>
    <w:link w:val="Heading1Char"/>
    <w:uiPriority w:val="9"/>
    <w:qFormat/>
    <w:rsid w:val="00D65D90"/>
    <w:pPr>
      <w:keepNext/>
      <w:keepLines/>
      <w:spacing w:after="219"/>
      <w:ind w:left="29" w:hanging="10"/>
      <w:outlineLvl w:val="0"/>
    </w:pPr>
    <w:rPr>
      <w:rFonts w:ascii="Times New Roman" w:eastAsia="Times New Roman" w:hAnsi="Times New Roman" w:cs="Times New Roman"/>
      <w:b/>
      <w:color w:val="00000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5D6"/>
    <w:pPr>
      <w:ind w:left="720"/>
      <w:contextualSpacing/>
    </w:pPr>
  </w:style>
  <w:style w:type="table" w:styleId="TableGrid">
    <w:name w:val="Table Grid"/>
    <w:basedOn w:val="TableNormal"/>
    <w:uiPriority w:val="39"/>
    <w:rsid w:val="0003297D"/>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3778"/>
    <w:rPr>
      <w:color w:val="0563C1" w:themeColor="hyperlink"/>
      <w:u w:val="single"/>
    </w:rPr>
  </w:style>
  <w:style w:type="character" w:customStyle="1" w:styleId="UnresolvedMention1">
    <w:name w:val="Unresolved Mention1"/>
    <w:basedOn w:val="DefaultParagraphFont"/>
    <w:uiPriority w:val="99"/>
    <w:semiHidden/>
    <w:unhideWhenUsed/>
    <w:rsid w:val="00F43778"/>
    <w:rPr>
      <w:color w:val="605E5C"/>
      <w:shd w:val="clear" w:color="auto" w:fill="E1DFDD"/>
    </w:rPr>
  </w:style>
  <w:style w:type="character" w:customStyle="1" w:styleId="Heading1Char">
    <w:name w:val="Heading 1 Char"/>
    <w:basedOn w:val="DefaultParagraphFont"/>
    <w:link w:val="Heading1"/>
    <w:uiPriority w:val="9"/>
    <w:rsid w:val="00D65D90"/>
    <w:rPr>
      <w:rFonts w:ascii="Times New Roman" w:eastAsia="Times New Roman" w:hAnsi="Times New Roman" w:cs="Times New Roman"/>
      <w:b/>
      <w:color w:val="000000"/>
      <w:lang w:val="en-US" w:bidi="ar-SA"/>
    </w:rPr>
  </w:style>
  <w:style w:type="character" w:styleId="CommentReference">
    <w:name w:val="annotation reference"/>
    <w:basedOn w:val="DefaultParagraphFont"/>
    <w:uiPriority w:val="99"/>
    <w:semiHidden/>
    <w:unhideWhenUsed/>
    <w:rsid w:val="00D65D90"/>
    <w:rPr>
      <w:sz w:val="16"/>
      <w:szCs w:val="16"/>
    </w:rPr>
  </w:style>
  <w:style w:type="paragraph" w:styleId="CommentText">
    <w:name w:val="annotation text"/>
    <w:basedOn w:val="Normal"/>
    <w:link w:val="CommentTextChar"/>
    <w:uiPriority w:val="99"/>
    <w:semiHidden/>
    <w:unhideWhenUsed/>
    <w:rsid w:val="00D65D90"/>
    <w:pPr>
      <w:spacing w:after="5" w:line="240" w:lineRule="auto"/>
      <w:ind w:left="87" w:right="56" w:hanging="10"/>
      <w:jc w:val="both"/>
    </w:pPr>
    <w:rPr>
      <w:rFonts w:ascii="Times New Roman" w:eastAsia="Times New Roman" w:hAnsi="Times New Roman" w:cs="Times New Roman"/>
      <w:color w:val="000000"/>
      <w:sz w:val="20"/>
      <w:szCs w:val="20"/>
      <w:lang w:val="en-US" w:bidi="ar-SA"/>
    </w:rPr>
  </w:style>
  <w:style w:type="character" w:customStyle="1" w:styleId="CommentTextChar">
    <w:name w:val="Comment Text Char"/>
    <w:basedOn w:val="DefaultParagraphFont"/>
    <w:link w:val="CommentText"/>
    <w:uiPriority w:val="99"/>
    <w:semiHidden/>
    <w:rsid w:val="00D65D90"/>
    <w:rPr>
      <w:rFonts w:ascii="Times New Roman" w:eastAsia="Times New Roman" w:hAnsi="Times New Roman" w:cs="Times New Roman"/>
      <w:color w:val="000000"/>
      <w:sz w:val="20"/>
      <w:szCs w:val="20"/>
      <w:lang w:val="en-US" w:bidi="ar-SA"/>
    </w:rPr>
  </w:style>
  <w:style w:type="paragraph" w:styleId="BalloonText">
    <w:name w:val="Balloon Text"/>
    <w:basedOn w:val="Normal"/>
    <w:link w:val="BalloonTextChar"/>
    <w:uiPriority w:val="99"/>
    <w:semiHidden/>
    <w:unhideWhenUsed/>
    <w:rsid w:val="007E0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9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125A1"/>
    <w:pPr>
      <w:spacing w:after="160"/>
      <w:ind w:left="0" w:right="0" w:firstLine="0"/>
      <w:jc w:val="left"/>
    </w:pPr>
    <w:rPr>
      <w:rFonts w:asciiTheme="minorHAnsi" w:eastAsiaTheme="minorHAnsi" w:hAnsiTheme="minorHAnsi" w:cstheme="minorBidi"/>
      <w:b/>
      <w:bCs/>
      <w:color w:val="auto"/>
      <w:lang w:val="en-GB" w:bidi="si-LK"/>
    </w:rPr>
  </w:style>
  <w:style w:type="character" w:customStyle="1" w:styleId="CommentSubjectChar">
    <w:name w:val="Comment Subject Char"/>
    <w:basedOn w:val="CommentTextChar"/>
    <w:link w:val="CommentSubject"/>
    <w:uiPriority w:val="99"/>
    <w:semiHidden/>
    <w:rsid w:val="005125A1"/>
    <w:rPr>
      <w:rFonts w:ascii="Times New Roman" w:eastAsia="Times New Roman" w:hAnsi="Times New Roman" w:cs="Times New Roman"/>
      <w:b/>
      <w:bCs/>
      <w:color w:val="000000"/>
      <w:sz w:val="20"/>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1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Manori Perera</dc:creator>
  <cp:keywords/>
  <dc:description/>
  <cp:lastModifiedBy>Windows User</cp:lastModifiedBy>
  <cp:revision>24</cp:revision>
  <cp:lastPrinted>2022-05-23T05:35:00Z</cp:lastPrinted>
  <dcterms:created xsi:type="dcterms:W3CDTF">2023-02-28T06:30:00Z</dcterms:created>
  <dcterms:modified xsi:type="dcterms:W3CDTF">2023-06-25T15:17:00Z</dcterms:modified>
</cp:coreProperties>
</file>